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36D" w:rsidRPr="00F90B46" w:rsidRDefault="005D61FE">
      <w:pPr>
        <w:rPr>
          <w:color w:val="002060"/>
        </w:rPr>
      </w:pPr>
      <w:r w:rsidRPr="00F90B46">
        <w:rPr>
          <w:noProof/>
          <w:color w:val="002060"/>
          <w:lang w:eastAsia="en-AU"/>
        </w:rPr>
        <mc:AlternateContent>
          <mc:Choice Requires="wps">
            <w:drawing>
              <wp:anchor distT="45720" distB="45720" distL="114300" distR="114300" simplePos="0" relativeHeight="251662336" behindDoc="0" locked="0" layoutInCell="1" allowOverlap="1">
                <wp:simplePos x="0" y="0"/>
                <wp:positionH relativeFrom="column">
                  <wp:posOffset>66675</wp:posOffset>
                </wp:positionH>
                <wp:positionV relativeFrom="paragraph">
                  <wp:posOffset>80010</wp:posOffset>
                </wp:positionV>
                <wp:extent cx="4185920" cy="390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920" cy="390525"/>
                        </a:xfrm>
                        <a:prstGeom prst="rect">
                          <a:avLst/>
                        </a:prstGeom>
                        <a:noFill/>
                        <a:ln w="9525">
                          <a:noFill/>
                          <a:miter lim="800000"/>
                          <a:headEnd/>
                          <a:tailEnd/>
                        </a:ln>
                      </wps:spPr>
                      <wps:txbx>
                        <w:txbxContent>
                          <w:p w:rsidR="0076436D" w:rsidRDefault="0076436D">
                            <w:pPr>
                              <w:rPr>
                                <w:b/>
                                <w:color w:val="002060"/>
                                <w:sz w:val="28"/>
                                <w:szCs w:val="28"/>
                              </w:rPr>
                            </w:pPr>
                            <w:r w:rsidRPr="0076436D">
                              <w:rPr>
                                <w:b/>
                                <w:color w:val="002060"/>
                                <w:sz w:val="28"/>
                                <w:szCs w:val="28"/>
                              </w:rPr>
                              <w:t>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6.3pt;width:329.6pt;height:3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" filled="f" stroked="f">
                <v:textbox>
                  <w:txbxContent>
                    <w:p w:rsidR="0076436D" w:rsidRDefault="0076436D">
                      <w:pPr>
                        <w:rPr>
                          <w:b/>
                          <w:color w:val="002060"/>
                          <w:sz w:val="28"/>
                          <w:szCs w:val="28"/>
                        </w:rPr>
                      </w:pPr>
                      <w:r w:rsidRPr="0076436D">
                        <w:rPr>
                          <w:b/>
                          <w:color w:val="002060"/>
                          <w:sz w:val="28"/>
                          <w:szCs w:val="28"/>
                        </w:rPr>
                        <w:t>POSITION DESCRIPTION</w:t>
                      </w:r>
                    </w:p>
                  </w:txbxContent>
                </v:textbox>
                <w10:wrap type="square"/>
              </v:shape>
            </w:pict>
          </mc:Fallback>
        </mc:AlternateContent>
      </w:r>
      <w:r w:rsidR="00BF4CDE" w:rsidRPr="00F90B46">
        <w:rPr>
          <w:noProof/>
          <w:color w:val="002060"/>
          <w:lang w:eastAsia="en-AU"/>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-127843</wp:posOffset>
                </wp:positionV>
                <wp:extent cx="6642891" cy="771390"/>
                <wp:effectExtent l="0" t="0" r="5715" b="0"/>
                <wp:wrapNone/>
                <wp:docPr id="6" name="Rectangle 6"/>
                <wp:cNvGraphicFramePr/>
                <a:graphic xmlns:a="http://schemas.openxmlformats.org/drawingml/2006/main">
                  <a:graphicData uri="http://schemas.microsoft.com/office/word/2010/wordprocessingShape">
                    <wps:wsp>
                      <wps:cNvSpPr/>
                      <wps:spPr>
                        <a:xfrm>
                          <a:off x="0" y="0"/>
                          <a:ext cx="6642891" cy="7713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CC848C8" id="Rectangle 6" o:spid="_x0000_s1026" style="position:absolute;margin-left:0;margin-top:-10.05pt;width:523.05pt;height:6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" fillcolor="#5b9bd5 [3204]" stroked="f" strokeweight="1pt">
                <w10:wrap anchorx="margin"/>
              </v:rect>
            </w:pict>
          </mc:Fallback>
        </mc:AlternateContent>
      </w:r>
      <w:r w:rsidR="0076436D" w:rsidRPr="00F90B46">
        <w:rPr>
          <w:noProof/>
          <w:color w:val="002060"/>
          <w:lang w:eastAsia="en-AU"/>
        </w:rPr>
        <w:drawing>
          <wp:anchor distT="0" distB="0" distL="114300" distR="114300" simplePos="0" relativeHeight="251660288" behindDoc="0" locked="0" layoutInCell="1" allowOverlap="1">
            <wp:simplePos x="0" y="0"/>
            <wp:positionH relativeFrom="column">
              <wp:posOffset>4620260</wp:posOffset>
            </wp:positionH>
            <wp:positionV relativeFrom="paragraph">
              <wp:posOffset>-15764</wp:posOffset>
            </wp:positionV>
            <wp:extent cx="1771650" cy="4476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SS Logo.png"/>
                    <pic:cNvPicPr/>
                  </pic:nvPicPr>
                  <pic:blipFill>
                    <a:blip r:embed="rId9">
                      <a:extLst>
                        <a:ext uri="{28A0092B-C50C-407E-A947-70E740481C1C}">
                          <a14:useLocalDpi xmlns:a14="http://schemas.microsoft.com/office/drawing/2010/main" val="0"/>
                        </a:ext>
                      </a:extLst>
                    </a:blip>
                    <a:stretch>
                      <a:fillRect/>
                    </a:stretch>
                  </pic:blipFill>
                  <pic:spPr>
                    <a:xfrm>
                      <a:off x="0" y="0"/>
                      <a:ext cx="1771650" cy="447675"/>
                    </a:xfrm>
                    <a:prstGeom prst="rect">
                      <a:avLst/>
                    </a:prstGeom>
                  </pic:spPr>
                </pic:pic>
              </a:graphicData>
            </a:graphic>
            <wp14:sizeRelH relativeFrom="page">
              <wp14:pctWidth>0</wp14:pctWidth>
            </wp14:sizeRelH>
            <wp14:sizeRelV relativeFrom="page">
              <wp14:pctHeight>0</wp14:pctHeight>
            </wp14:sizeRelV>
          </wp:anchor>
        </w:drawing>
      </w:r>
    </w:p>
    <w:p w:rsidR="0076436D" w:rsidRPr="00F90B46" w:rsidRDefault="0076436D">
      <w:pPr>
        <w:rPr>
          <w:color w:val="002060"/>
        </w:rPr>
      </w:pPr>
    </w:p>
    <w:p w:rsidR="0076436D" w:rsidRPr="00F90B46" w:rsidRDefault="0076436D">
      <w:pPr>
        <w:rPr>
          <w:color w:val="002060"/>
        </w:rPr>
      </w:pPr>
    </w:p>
    <w:tbl>
      <w:tblPr>
        <w:tblStyle w:val="TableGrid"/>
        <w:tblW w:w="0" w:type="auto"/>
        <w:tblLook w:val="04A0" w:firstRow="1" w:lastRow="0" w:firstColumn="1" w:lastColumn="0" w:noHBand="0" w:noVBand="1"/>
      </w:tblPr>
      <w:tblGrid>
        <w:gridCol w:w="3539"/>
        <w:gridCol w:w="6917"/>
      </w:tblGrid>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Position Title:</w:t>
            </w:r>
          </w:p>
        </w:tc>
        <w:tc>
          <w:tcPr>
            <w:tcW w:w="6917" w:type="dxa"/>
            <w:vAlign w:val="center"/>
          </w:tcPr>
          <w:p w:rsidR="0076436D" w:rsidRPr="00F90B46" w:rsidRDefault="00763D77" w:rsidP="00C35A23">
            <w:pPr>
              <w:rPr>
                <w:color w:val="002060"/>
              </w:rPr>
            </w:pPr>
            <w:r w:rsidRPr="00763D77">
              <w:rPr>
                <w:color w:val="002060"/>
              </w:rPr>
              <w:t>Specialist Family Violence Practitioner</w:t>
            </w:r>
          </w:p>
        </w:tc>
      </w:tr>
      <w:tr w:rsidR="00F90B46" w:rsidRPr="00F90B46" w:rsidTr="00C35A23">
        <w:trPr>
          <w:trHeight w:val="328"/>
        </w:trPr>
        <w:tc>
          <w:tcPr>
            <w:tcW w:w="3539" w:type="dxa"/>
            <w:vAlign w:val="center"/>
          </w:tcPr>
          <w:p w:rsidR="007613E4" w:rsidRPr="00F90B46" w:rsidRDefault="007613E4" w:rsidP="00C35A23">
            <w:pPr>
              <w:rPr>
                <w:b/>
                <w:color w:val="002060"/>
              </w:rPr>
            </w:pPr>
            <w:r w:rsidRPr="00F90B46">
              <w:rPr>
                <w:b/>
                <w:color w:val="002060"/>
              </w:rPr>
              <w:t>Location:</w:t>
            </w:r>
          </w:p>
        </w:tc>
        <w:tc>
          <w:tcPr>
            <w:tcW w:w="6917" w:type="dxa"/>
            <w:vAlign w:val="center"/>
          </w:tcPr>
          <w:p w:rsidR="007613E4" w:rsidRPr="00F90B46" w:rsidRDefault="00763D77" w:rsidP="00C35A23">
            <w:pPr>
              <w:rPr>
                <w:color w:val="002060"/>
              </w:rPr>
            </w:pPr>
            <w:r>
              <w:rPr>
                <w:color w:val="002060"/>
              </w:rPr>
              <w:t>Quantum Office as per agreement or required (</w:t>
            </w:r>
            <w:r>
              <w:rPr>
                <w:rFonts w:ascii="Calibri" w:hAnsi="Calibri" w:cs="Calibri"/>
                <w:color w:val="002060"/>
                <w:shd w:val="clear" w:color="auto" w:fill="FFFFFF"/>
              </w:rPr>
              <w:t>work location may be subject to change dependent on program needs).</w:t>
            </w:r>
          </w:p>
        </w:tc>
      </w:tr>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Reports To:</w:t>
            </w:r>
          </w:p>
        </w:tc>
        <w:tc>
          <w:tcPr>
            <w:tcW w:w="6917" w:type="dxa"/>
            <w:vAlign w:val="center"/>
          </w:tcPr>
          <w:p w:rsidR="0076436D" w:rsidRPr="00F90B46" w:rsidRDefault="00763D77" w:rsidP="00C35A23">
            <w:pPr>
              <w:rPr>
                <w:color w:val="002060"/>
              </w:rPr>
            </w:pPr>
            <w:r>
              <w:rPr>
                <w:color w:val="002060"/>
              </w:rPr>
              <w:t>Team Leader Family Violence</w:t>
            </w:r>
          </w:p>
        </w:tc>
      </w:tr>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Hours of Duty:</w:t>
            </w:r>
          </w:p>
        </w:tc>
        <w:tc>
          <w:tcPr>
            <w:tcW w:w="6917" w:type="dxa"/>
            <w:vAlign w:val="center"/>
          </w:tcPr>
          <w:p w:rsidR="0076436D" w:rsidRPr="00F90B46" w:rsidRDefault="004D1B50" w:rsidP="00C35A23">
            <w:pPr>
              <w:rPr>
                <w:color w:val="002060"/>
              </w:rPr>
            </w:pPr>
            <w:r w:rsidRPr="00F90B46">
              <w:rPr>
                <w:color w:val="002060"/>
              </w:rPr>
              <w:t>As per the Employment Agreement</w:t>
            </w:r>
          </w:p>
        </w:tc>
      </w:tr>
      <w:tr w:rsidR="0076436D"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Salary Classification:</w:t>
            </w:r>
          </w:p>
        </w:tc>
        <w:tc>
          <w:tcPr>
            <w:tcW w:w="6917" w:type="dxa"/>
            <w:vAlign w:val="center"/>
          </w:tcPr>
          <w:p w:rsidR="0076436D" w:rsidRPr="00F90B46" w:rsidRDefault="008911E1" w:rsidP="00C35A23">
            <w:pPr>
              <w:rPr>
                <w:color w:val="002060"/>
              </w:rPr>
            </w:pPr>
            <w:r>
              <w:rPr>
                <w:color w:val="002060"/>
              </w:rPr>
              <w:t>SCHADS Award Level</w:t>
            </w:r>
            <w:r w:rsidR="00763D77">
              <w:rPr>
                <w:color w:val="002060"/>
              </w:rPr>
              <w:t xml:space="preserve"> 5</w:t>
            </w:r>
          </w:p>
        </w:tc>
      </w:tr>
      <w:tr w:rsidR="00E728C9" w:rsidRPr="00F90B46" w:rsidTr="00C35A23">
        <w:trPr>
          <w:trHeight w:val="328"/>
        </w:trPr>
        <w:tc>
          <w:tcPr>
            <w:tcW w:w="3539" w:type="dxa"/>
            <w:vAlign w:val="center"/>
          </w:tcPr>
          <w:p w:rsidR="00E728C9" w:rsidRPr="00F90B46" w:rsidRDefault="00E728C9" w:rsidP="00C35A23">
            <w:pPr>
              <w:rPr>
                <w:b/>
                <w:color w:val="002060"/>
              </w:rPr>
            </w:pPr>
            <w:r>
              <w:rPr>
                <w:b/>
                <w:color w:val="002060"/>
              </w:rPr>
              <w:t>PD number:</w:t>
            </w:r>
          </w:p>
        </w:tc>
        <w:tc>
          <w:tcPr>
            <w:tcW w:w="6917" w:type="dxa"/>
            <w:vAlign w:val="center"/>
          </w:tcPr>
          <w:p w:rsidR="00E728C9" w:rsidRPr="00F90B46" w:rsidRDefault="00014A8D" w:rsidP="00C35A23">
            <w:pPr>
              <w:rPr>
                <w:color w:val="002060"/>
              </w:rPr>
            </w:pPr>
            <w:r>
              <w:rPr>
                <w:color w:val="002060"/>
              </w:rPr>
              <w:t>FVCM005</w:t>
            </w:r>
            <w:bookmarkStart w:id="0" w:name="_GoBack"/>
            <w:bookmarkEnd w:id="0"/>
          </w:p>
        </w:tc>
      </w:tr>
    </w:tbl>
    <w:p w:rsidR="0076436D" w:rsidRPr="00F90B46" w:rsidRDefault="0076436D">
      <w:pPr>
        <w:rPr>
          <w:color w:val="002060"/>
        </w:rPr>
      </w:pPr>
    </w:p>
    <w:tbl>
      <w:tblPr>
        <w:tblStyle w:val="TableGrid"/>
        <w:tblW w:w="0" w:type="auto"/>
        <w:tblLook w:val="04A0" w:firstRow="1" w:lastRow="0" w:firstColumn="1" w:lastColumn="0" w:noHBand="0" w:noVBand="1"/>
      </w:tblPr>
      <w:tblGrid>
        <w:gridCol w:w="3539"/>
        <w:gridCol w:w="6917"/>
      </w:tblGrid>
      <w:tr w:rsidR="00F90B46" w:rsidRPr="00F90B46" w:rsidTr="00C35A23">
        <w:trPr>
          <w:trHeight w:val="406"/>
        </w:trPr>
        <w:tc>
          <w:tcPr>
            <w:tcW w:w="10456" w:type="dxa"/>
            <w:gridSpan w:val="2"/>
            <w:shd w:val="clear" w:color="auto" w:fill="5B9BD5" w:themeFill="accent1"/>
            <w:vAlign w:val="center"/>
          </w:tcPr>
          <w:p w:rsidR="0076436D" w:rsidRPr="00F90B46" w:rsidRDefault="00C35A23" w:rsidP="00C35A23">
            <w:pPr>
              <w:rPr>
                <w:b/>
                <w:color w:val="002060"/>
              </w:rPr>
            </w:pPr>
            <w:r w:rsidRPr="00F90B46">
              <w:rPr>
                <w:b/>
                <w:color w:val="002060"/>
              </w:rPr>
              <w:t>About Quantum</w:t>
            </w:r>
          </w:p>
        </w:tc>
      </w:tr>
      <w:tr w:rsidR="00F90B46" w:rsidRPr="00F90B46" w:rsidTr="00D931A3">
        <w:trPr>
          <w:trHeight w:val="328"/>
        </w:trPr>
        <w:tc>
          <w:tcPr>
            <w:tcW w:w="10456" w:type="dxa"/>
            <w:gridSpan w:val="2"/>
            <w:vAlign w:val="center"/>
          </w:tcPr>
          <w:p w:rsidR="00B9413A" w:rsidRPr="00F90B46" w:rsidRDefault="00C35A23" w:rsidP="00BC05EF">
            <w:pPr>
              <w:jc w:val="both"/>
              <w:rPr>
                <w:rFonts w:eastAsia="Times New Roman" w:cstheme="minorHAnsi"/>
                <w:color w:val="002060"/>
                <w:lang w:eastAsia="en-AU"/>
              </w:rPr>
            </w:pPr>
            <w:r w:rsidRPr="00F90B46">
              <w:rPr>
                <w:rFonts w:eastAsia="Times New Roman" w:cstheme="minorHAnsi"/>
                <w:color w:val="002060"/>
                <w:lang w:eastAsia="en-AU"/>
              </w:rPr>
              <w:t>Quantum Support Services has been operating in the Gippsland region since 1987. During this time, the organisation has built a strong reputation in achieving outcomes for the local community.</w:t>
            </w:r>
            <w:r w:rsidR="008139CB" w:rsidRPr="00F90B46">
              <w:rPr>
                <w:rFonts w:eastAsia="Times New Roman" w:cstheme="minorHAnsi"/>
                <w:color w:val="002060"/>
                <w:lang w:eastAsia="en-AU"/>
              </w:rPr>
              <w:t xml:space="preserve"> We are a </w:t>
            </w:r>
            <w:r w:rsidRPr="00F90B46">
              <w:rPr>
                <w:rFonts w:eastAsia="Times New Roman" w:cstheme="minorHAnsi"/>
                <w:color w:val="002060"/>
                <w:lang w:eastAsia="en-AU"/>
              </w:rPr>
              <w:t>not-for-profit support service, which means that all funds are used to support the community.</w:t>
            </w:r>
            <w:r w:rsidR="008139CB" w:rsidRPr="00F90B46">
              <w:rPr>
                <w:rFonts w:eastAsia="Times New Roman" w:cstheme="minorHAnsi"/>
                <w:color w:val="002060"/>
                <w:lang w:eastAsia="en-AU"/>
              </w:rPr>
              <w:t xml:space="preserve"> We offer services to clients at our five sites (Bairnsdale, Sale, Morwell, Warragul and the East Bairnsdale Community Hub) and outreach to clients living across Gippsland. </w:t>
            </w:r>
            <w:r w:rsidR="00B9413A" w:rsidRPr="00F90B46">
              <w:rPr>
                <w:rFonts w:eastAsia="Times New Roman" w:cstheme="minorHAnsi"/>
                <w:color w:val="002060"/>
                <w:lang w:eastAsia="en-AU"/>
              </w:rPr>
              <w:t>The range of services we provide include:</w:t>
            </w:r>
          </w:p>
          <w:p w:rsidR="00B9413A" w:rsidRPr="00F90B46" w:rsidRDefault="00B9413A" w:rsidP="00BC05EF">
            <w:pPr>
              <w:jc w:val="both"/>
              <w:rPr>
                <w:rFonts w:eastAsia="Times New Roman" w:cstheme="minorHAnsi"/>
                <w:color w:val="002060"/>
                <w:lang w:eastAsia="en-AU"/>
              </w:rPr>
            </w:pPr>
          </w:p>
          <w:p w:rsidR="00B9413A" w:rsidRPr="00F90B46" w:rsidRDefault="00B9413A" w:rsidP="00763D77">
            <w:pPr>
              <w:pStyle w:val="ListParagraph"/>
              <w:numPr>
                <w:ilvl w:val="0"/>
                <w:numId w:val="1"/>
              </w:numPr>
              <w:jc w:val="both"/>
              <w:rPr>
                <w:rFonts w:eastAsia="Times New Roman" w:cstheme="minorHAnsi"/>
                <w:color w:val="002060"/>
                <w:lang w:eastAsia="en-AU"/>
              </w:rPr>
            </w:pPr>
            <w:r w:rsidRPr="00F90B46">
              <w:rPr>
                <w:rFonts w:eastAsia="Times New Roman" w:cstheme="minorHAnsi"/>
                <w:color w:val="002060"/>
                <w:lang w:eastAsia="en-AU"/>
              </w:rPr>
              <w:t xml:space="preserve">Homelessness including youth crisis accommodation </w:t>
            </w:r>
          </w:p>
          <w:p w:rsidR="00B9413A" w:rsidRPr="00F90B46" w:rsidRDefault="00B9413A" w:rsidP="00763D77">
            <w:pPr>
              <w:pStyle w:val="ListParagraph"/>
              <w:numPr>
                <w:ilvl w:val="0"/>
                <w:numId w:val="1"/>
              </w:numPr>
              <w:jc w:val="both"/>
              <w:rPr>
                <w:rFonts w:eastAsia="Times New Roman" w:cstheme="minorHAnsi"/>
                <w:color w:val="002060"/>
                <w:lang w:eastAsia="en-AU"/>
              </w:rPr>
            </w:pPr>
            <w:r w:rsidRPr="00F90B46">
              <w:rPr>
                <w:rFonts w:eastAsia="Times New Roman" w:cstheme="minorHAnsi"/>
                <w:color w:val="002060"/>
                <w:lang w:eastAsia="en-AU"/>
              </w:rPr>
              <w:t xml:space="preserve">Tenancy advocacy and support </w:t>
            </w:r>
          </w:p>
          <w:p w:rsidR="00B9413A" w:rsidRPr="00F90B46" w:rsidRDefault="00B9413A" w:rsidP="00763D77">
            <w:pPr>
              <w:pStyle w:val="ListParagraph"/>
              <w:numPr>
                <w:ilvl w:val="0"/>
                <w:numId w:val="1"/>
              </w:numPr>
              <w:jc w:val="both"/>
              <w:rPr>
                <w:rFonts w:eastAsia="Times New Roman" w:cstheme="minorHAnsi"/>
                <w:color w:val="002060"/>
                <w:lang w:eastAsia="en-AU"/>
              </w:rPr>
            </w:pPr>
            <w:r w:rsidRPr="00F90B46">
              <w:rPr>
                <w:rFonts w:eastAsia="Times New Roman" w:cstheme="minorHAnsi"/>
                <w:color w:val="002060"/>
                <w:lang w:eastAsia="en-AU"/>
              </w:rPr>
              <w:t xml:space="preserve">Connecting people with the community such as assisting people experiencing vulnerability with health services and other support providers </w:t>
            </w:r>
          </w:p>
          <w:p w:rsidR="00B9413A" w:rsidRPr="00F90B46" w:rsidRDefault="00B9413A" w:rsidP="00763D77">
            <w:pPr>
              <w:pStyle w:val="ListParagraph"/>
              <w:numPr>
                <w:ilvl w:val="0"/>
                <w:numId w:val="1"/>
              </w:numPr>
              <w:jc w:val="both"/>
              <w:rPr>
                <w:rFonts w:eastAsia="Times New Roman" w:cstheme="minorHAnsi"/>
                <w:color w:val="002060"/>
                <w:lang w:eastAsia="en-AU"/>
              </w:rPr>
            </w:pPr>
            <w:r w:rsidRPr="00F90B46">
              <w:rPr>
                <w:rFonts w:eastAsia="Times New Roman" w:cstheme="minorHAnsi"/>
                <w:color w:val="002060"/>
                <w:lang w:eastAsia="en-AU"/>
              </w:rPr>
              <w:t xml:space="preserve">Family violence support for women and children </w:t>
            </w:r>
          </w:p>
          <w:p w:rsidR="00B9413A" w:rsidRPr="00F90B46" w:rsidRDefault="00B9413A" w:rsidP="00763D77">
            <w:pPr>
              <w:pStyle w:val="ListParagraph"/>
              <w:numPr>
                <w:ilvl w:val="0"/>
                <w:numId w:val="1"/>
              </w:numPr>
              <w:jc w:val="both"/>
              <w:rPr>
                <w:rFonts w:eastAsia="Times New Roman" w:cstheme="minorHAnsi"/>
                <w:color w:val="002060"/>
                <w:lang w:eastAsia="en-AU"/>
              </w:rPr>
            </w:pPr>
            <w:r w:rsidRPr="00F90B46">
              <w:rPr>
                <w:rFonts w:eastAsia="Times New Roman" w:cstheme="minorHAnsi"/>
                <w:color w:val="002060"/>
                <w:lang w:eastAsia="en-AU"/>
              </w:rPr>
              <w:t>Youth programs</w:t>
            </w:r>
          </w:p>
          <w:p w:rsidR="00C35A23" w:rsidRPr="00F90B46" w:rsidRDefault="00B9413A" w:rsidP="00763D77">
            <w:pPr>
              <w:pStyle w:val="ListParagraph"/>
              <w:numPr>
                <w:ilvl w:val="0"/>
                <w:numId w:val="1"/>
              </w:numPr>
              <w:jc w:val="both"/>
              <w:rPr>
                <w:rFonts w:eastAsia="Times New Roman" w:cstheme="minorHAnsi"/>
                <w:color w:val="002060"/>
                <w:lang w:eastAsia="en-AU"/>
              </w:rPr>
            </w:pPr>
            <w:r w:rsidRPr="00F90B46">
              <w:rPr>
                <w:rFonts w:eastAsia="Times New Roman" w:cstheme="minorHAnsi"/>
                <w:color w:val="002060"/>
                <w:lang w:eastAsia="en-AU"/>
              </w:rPr>
              <w:t xml:space="preserve">Out of Home Care including Foster Care </w:t>
            </w:r>
            <w:r w:rsidR="008139CB" w:rsidRPr="00F90B46">
              <w:rPr>
                <w:rFonts w:eastAsia="Times New Roman" w:cstheme="minorHAnsi"/>
                <w:color w:val="002060"/>
                <w:lang w:eastAsia="en-AU"/>
              </w:rPr>
              <w:t xml:space="preserve">  </w:t>
            </w:r>
          </w:p>
          <w:p w:rsidR="008139CB" w:rsidRPr="00F90B46" w:rsidRDefault="008139CB" w:rsidP="00BC05EF">
            <w:pPr>
              <w:jc w:val="both"/>
              <w:rPr>
                <w:rFonts w:eastAsia="Times New Roman" w:cstheme="minorHAnsi"/>
                <w:color w:val="002060"/>
                <w:lang w:eastAsia="en-AU"/>
              </w:rPr>
            </w:pPr>
          </w:p>
          <w:p w:rsidR="008139CB" w:rsidRPr="00F90B46" w:rsidRDefault="008139CB" w:rsidP="00BC05EF">
            <w:pPr>
              <w:jc w:val="both"/>
              <w:rPr>
                <w:rFonts w:eastAsia="Times New Roman" w:cstheme="minorHAnsi"/>
                <w:color w:val="002060"/>
                <w:lang w:eastAsia="en-AU"/>
              </w:rPr>
            </w:pPr>
            <w:r w:rsidRPr="00F90B46">
              <w:rPr>
                <w:rFonts w:eastAsia="Times New Roman" w:cstheme="minorHAnsi"/>
                <w:color w:val="002060"/>
                <w:lang w:eastAsia="en-AU"/>
              </w:rPr>
              <w:t>Quantum believes the celebration of diversity makes us and the community stronger.  We are committed to embracing everyone’s individual differences so that we can help create a strong workplace and community that is empowered to reach its potential. We celebrate diversity of gender, sexuality and spiritual or religious belief along with all cultural backgrounds including Aboriginal and Torres Strait Islander people.  Quantum recognises that we all have diverse life experiences that may be influenced by age, ability, social and financial status. Quantum supports everyone’s right to feel respected, safe, welcome and valued.</w:t>
            </w:r>
          </w:p>
          <w:p w:rsidR="008139CB" w:rsidRPr="00F90B46" w:rsidRDefault="008139CB" w:rsidP="00BC05EF">
            <w:pPr>
              <w:jc w:val="both"/>
              <w:rPr>
                <w:rFonts w:eastAsia="Times New Roman" w:cstheme="minorHAnsi"/>
                <w:color w:val="002060"/>
                <w:lang w:eastAsia="en-AU"/>
              </w:rPr>
            </w:pPr>
          </w:p>
          <w:p w:rsidR="00B9413A" w:rsidRPr="00F90B46" w:rsidRDefault="00B9413A" w:rsidP="00BC05EF">
            <w:pPr>
              <w:jc w:val="both"/>
              <w:rPr>
                <w:rFonts w:eastAsia="Times New Roman" w:cstheme="minorHAnsi"/>
                <w:color w:val="002060"/>
                <w:lang w:eastAsia="en-AU"/>
              </w:rPr>
            </w:pPr>
            <w:r w:rsidRPr="00F90B46">
              <w:rPr>
                <w:rFonts w:eastAsia="Times New Roman" w:cstheme="minorHAnsi"/>
                <w:color w:val="002060"/>
                <w:lang w:eastAsia="en-AU"/>
              </w:rPr>
              <w:t xml:space="preserve">In undertaking this role with Quantum, you are expected fulfil the obligations set out in this document and any other reasonable direction given to you by your Line Manager. Most importantly, the way in which you undertake your work and your behaviour towards you colleagues, clients and the wider community must align to the values set out below. </w:t>
            </w:r>
          </w:p>
          <w:p w:rsidR="00C35A23" w:rsidRPr="00F90B46" w:rsidRDefault="00C35A23" w:rsidP="00BC05EF">
            <w:pPr>
              <w:jc w:val="both"/>
              <w:rPr>
                <w:color w:val="002060"/>
              </w:rPr>
            </w:pPr>
          </w:p>
        </w:tc>
      </w:tr>
      <w:tr w:rsidR="00F90B46" w:rsidRPr="00F90B46" w:rsidTr="00C35A23">
        <w:trPr>
          <w:trHeight w:val="328"/>
        </w:trPr>
        <w:tc>
          <w:tcPr>
            <w:tcW w:w="3539" w:type="dxa"/>
            <w:vAlign w:val="center"/>
          </w:tcPr>
          <w:p w:rsidR="0076436D" w:rsidRPr="00F90B46" w:rsidRDefault="00C35A23" w:rsidP="00C35A23">
            <w:pPr>
              <w:rPr>
                <w:b/>
                <w:color w:val="002060"/>
              </w:rPr>
            </w:pPr>
            <w:r w:rsidRPr="00F90B46">
              <w:rPr>
                <w:b/>
                <w:color w:val="002060"/>
              </w:rPr>
              <w:t>Vision:</w:t>
            </w:r>
          </w:p>
        </w:tc>
        <w:tc>
          <w:tcPr>
            <w:tcW w:w="6917" w:type="dxa"/>
            <w:vAlign w:val="center"/>
          </w:tcPr>
          <w:p w:rsidR="0076436D" w:rsidRPr="00F90B46" w:rsidRDefault="00C35A23" w:rsidP="00C35A23">
            <w:pPr>
              <w:rPr>
                <w:color w:val="002060"/>
              </w:rPr>
            </w:pPr>
            <w:r w:rsidRPr="00F90B46">
              <w:rPr>
                <w:color w:val="002060"/>
              </w:rPr>
              <w:t>Our Vision is to enrich the wellbeing of Gippslanders</w:t>
            </w:r>
          </w:p>
        </w:tc>
      </w:tr>
      <w:tr w:rsidR="00F90B46" w:rsidRPr="00F90B46" w:rsidTr="00C35A23">
        <w:trPr>
          <w:trHeight w:val="328"/>
        </w:trPr>
        <w:tc>
          <w:tcPr>
            <w:tcW w:w="3539" w:type="dxa"/>
            <w:vAlign w:val="center"/>
          </w:tcPr>
          <w:p w:rsidR="00AA2789" w:rsidRPr="00F90B46" w:rsidRDefault="00AA2789" w:rsidP="00C35A23">
            <w:pPr>
              <w:rPr>
                <w:b/>
                <w:color w:val="002060"/>
              </w:rPr>
            </w:pPr>
            <w:r w:rsidRPr="00F90B46">
              <w:rPr>
                <w:b/>
                <w:color w:val="002060"/>
              </w:rPr>
              <w:t>Values:</w:t>
            </w:r>
          </w:p>
        </w:tc>
        <w:tc>
          <w:tcPr>
            <w:tcW w:w="6917" w:type="dxa"/>
            <w:vAlign w:val="center"/>
          </w:tcPr>
          <w:p w:rsidR="00AA2789" w:rsidRPr="00F90B46" w:rsidRDefault="00AA2789" w:rsidP="00C35A23">
            <w:pPr>
              <w:rPr>
                <w:color w:val="002060"/>
              </w:rPr>
            </w:pPr>
            <w:r w:rsidRPr="00F90B46">
              <w:rPr>
                <w:color w:val="002060"/>
              </w:rPr>
              <w:t>Respect, Integrity, Empowerment</w:t>
            </w:r>
          </w:p>
        </w:tc>
      </w:tr>
      <w:tr w:rsidR="00F90B46" w:rsidRPr="00F90B46" w:rsidTr="00AA2789">
        <w:trPr>
          <w:trHeight w:val="1808"/>
        </w:trPr>
        <w:tc>
          <w:tcPr>
            <w:tcW w:w="3539" w:type="dxa"/>
            <w:vAlign w:val="center"/>
          </w:tcPr>
          <w:p w:rsidR="0076436D" w:rsidRPr="00F90B46" w:rsidRDefault="00C35A23" w:rsidP="00C35A23">
            <w:pPr>
              <w:rPr>
                <w:b/>
                <w:color w:val="002060"/>
              </w:rPr>
            </w:pPr>
            <w:r w:rsidRPr="00F90B46">
              <w:rPr>
                <w:b/>
                <w:color w:val="002060"/>
              </w:rPr>
              <w:t>Our Core Values</w:t>
            </w:r>
            <w:r w:rsidR="00B9413A" w:rsidRPr="00F90B46">
              <w:rPr>
                <w:b/>
                <w:color w:val="002060"/>
              </w:rPr>
              <w:t>:</w:t>
            </w:r>
          </w:p>
        </w:tc>
        <w:tc>
          <w:tcPr>
            <w:tcW w:w="6917" w:type="dxa"/>
            <w:vAlign w:val="center"/>
          </w:tcPr>
          <w:p w:rsidR="00B9413A" w:rsidRPr="00F90B46" w:rsidRDefault="00B9413A" w:rsidP="00763D77">
            <w:pPr>
              <w:pStyle w:val="ListParagraph"/>
              <w:numPr>
                <w:ilvl w:val="0"/>
                <w:numId w:val="2"/>
              </w:numPr>
              <w:rPr>
                <w:rFonts w:eastAsia="Times New Roman" w:cstheme="minorHAnsi"/>
                <w:color w:val="002060"/>
                <w:lang w:eastAsia="en-AU"/>
              </w:rPr>
            </w:pPr>
            <w:r w:rsidRPr="00F90B46">
              <w:rPr>
                <w:rFonts w:eastAsia="Times New Roman" w:cstheme="minorHAnsi"/>
                <w:color w:val="002060"/>
                <w:lang w:eastAsia="en-AU"/>
              </w:rPr>
              <w:t>we are inclusive</w:t>
            </w:r>
          </w:p>
          <w:p w:rsidR="00B9413A" w:rsidRPr="00F90B46" w:rsidRDefault="00B9413A" w:rsidP="00763D77">
            <w:pPr>
              <w:pStyle w:val="ListParagraph"/>
              <w:numPr>
                <w:ilvl w:val="0"/>
                <w:numId w:val="2"/>
              </w:numPr>
              <w:rPr>
                <w:rFonts w:eastAsia="Times New Roman" w:cstheme="minorHAnsi"/>
                <w:color w:val="002060"/>
                <w:lang w:eastAsia="en-AU"/>
              </w:rPr>
            </w:pPr>
            <w:r w:rsidRPr="00F90B46">
              <w:rPr>
                <w:rFonts w:eastAsia="Times New Roman" w:cstheme="minorHAnsi"/>
                <w:color w:val="002060"/>
                <w:lang w:eastAsia="en-AU"/>
              </w:rPr>
              <w:t>we are accountable</w:t>
            </w:r>
          </w:p>
          <w:p w:rsidR="00B9413A" w:rsidRPr="00F90B46" w:rsidRDefault="00B9413A" w:rsidP="00763D77">
            <w:pPr>
              <w:pStyle w:val="ListParagraph"/>
              <w:numPr>
                <w:ilvl w:val="0"/>
                <w:numId w:val="2"/>
              </w:numPr>
              <w:rPr>
                <w:rFonts w:eastAsia="Times New Roman" w:cstheme="minorHAnsi"/>
                <w:color w:val="002060"/>
                <w:lang w:eastAsia="en-AU"/>
              </w:rPr>
            </w:pPr>
            <w:r w:rsidRPr="00F90B46">
              <w:rPr>
                <w:rFonts w:eastAsia="Times New Roman" w:cstheme="minorHAnsi"/>
                <w:color w:val="002060"/>
                <w:lang w:eastAsia="en-AU"/>
              </w:rPr>
              <w:t>we strive for sustainable outcomes</w:t>
            </w:r>
          </w:p>
          <w:p w:rsidR="00B9413A" w:rsidRPr="00F90B46" w:rsidRDefault="00B9413A" w:rsidP="00763D77">
            <w:pPr>
              <w:pStyle w:val="ListParagraph"/>
              <w:numPr>
                <w:ilvl w:val="0"/>
                <w:numId w:val="2"/>
              </w:numPr>
              <w:rPr>
                <w:rFonts w:eastAsia="Times New Roman" w:cstheme="minorHAnsi"/>
                <w:color w:val="002060"/>
                <w:lang w:eastAsia="en-AU"/>
              </w:rPr>
            </w:pPr>
            <w:r w:rsidRPr="00F90B46">
              <w:rPr>
                <w:rFonts w:eastAsia="Times New Roman" w:cstheme="minorHAnsi"/>
                <w:color w:val="002060"/>
                <w:lang w:eastAsia="en-AU"/>
              </w:rPr>
              <w:t>we are proactive</w:t>
            </w:r>
          </w:p>
          <w:p w:rsidR="00B9413A" w:rsidRPr="00F90B46" w:rsidRDefault="00B9413A" w:rsidP="00763D77">
            <w:pPr>
              <w:pStyle w:val="ListParagraph"/>
              <w:numPr>
                <w:ilvl w:val="0"/>
                <w:numId w:val="2"/>
              </w:numPr>
              <w:rPr>
                <w:rFonts w:eastAsia="Times New Roman" w:cstheme="minorHAnsi"/>
                <w:color w:val="002060"/>
                <w:lang w:eastAsia="en-AU"/>
              </w:rPr>
            </w:pPr>
            <w:r w:rsidRPr="00F90B46">
              <w:rPr>
                <w:rFonts w:eastAsia="Times New Roman" w:cstheme="minorHAnsi"/>
                <w:color w:val="002060"/>
                <w:lang w:eastAsia="en-AU"/>
              </w:rPr>
              <w:t>we show care</w:t>
            </w:r>
          </w:p>
          <w:p w:rsidR="0076436D" w:rsidRPr="00F90B46" w:rsidRDefault="00B9413A" w:rsidP="00763D77">
            <w:pPr>
              <w:pStyle w:val="ListParagraph"/>
              <w:numPr>
                <w:ilvl w:val="0"/>
                <w:numId w:val="2"/>
              </w:numPr>
              <w:rPr>
                <w:rFonts w:eastAsia="Times New Roman" w:cstheme="minorHAnsi"/>
                <w:color w:val="002060"/>
                <w:lang w:eastAsia="en-AU"/>
              </w:rPr>
            </w:pPr>
            <w:r w:rsidRPr="00F90B46">
              <w:rPr>
                <w:rFonts w:eastAsia="Times New Roman" w:cstheme="minorHAnsi"/>
                <w:color w:val="002060"/>
                <w:lang w:eastAsia="en-AU"/>
              </w:rPr>
              <w:t>we are agile and adaptive</w:t>
            </w:r>
          </w:p>
        </w:tc>
      </w:tr>
      <w:tr w:rsidR="00C35A23" w:rsidRPr="00F90B46" w:rsidTr="00AA2789">
        <w:trPr>
          <w:trHeight w:val="1536"/>
        </w:trPr>
        <w:tc>
          <w:tcPr>
            <w:tcW w:w="3539" w:type="dxa"/>
            <w:vAlign w:val="center"/>
          </w:tcPr>
          <w:p w:rsidR="00C35A23" w:rsidRPr="00F90B46" w:rsidRDefault="00AA2789" w:rsidP="00C35A23">
            <w:pPr>
              <w:rPr>
                <w:b/>
                <w:color w:val="002060"/>
              </w:rPr>
            </w:pPr>
            <w:r w:rsidRPr="00F90B46">
              <w:rPr>
                <w:b/>
                <w:color w:val="002060"/>
              </w:rPr>
              <w:lastRenderedPageBreak/>
              <w:t>Our Goals</w:t>
            </w:r>
          </w:p>
        </w:tc>
        <w:tc>
          <w:tcPr>
            <w:tcW w:w="6917" w:type="dxa"/>
            <w:vAlign w:val="center"/>
          </w:tcPr>
          <w:p w:rsidR="007C3204" w:rsidRPr="00F90B46" w:rsidRDefault="007C3204" w:rsidP="00763D77">
            <w:pPr>
              <w:pStyle w:val="ListParagraph"/>
              <w:numPr>
                <w:ilvl w:val="0"/>
                <w:numId w:val="3"/>
              </w:numPr>
              <w:rPr>
                <w:color w:val="002060"/>
                <w:lang w:eastAsia="en-AU"/>
              </w:rPr>
            </w:pPr>
            <w:r w:rsidRPr="00F90B46">
              <w:rPr>
                <w:color w:val="002060"/>
                <w:lang w:eastAsia="en-AU"/>
              </w:rPr>
              <w:t>P</w:t>
            </w:r>
            <w:r w:rsidR="00B9413A" w:rsidRPr="00F90B46">
              <w:rPr>
                <w:color w:val="002060"/>
                <w:lang w:eastAsia="en-AU"/>
              </w:rPr>
              <w:t>rovide the right services and programs in the right places</w:t>
            </w:r>
            <w:r w:rsidRPr="00F90B46">
              <w:rPr>
                <w:color w:val="002060"/>
                <w:lang w:eastAsia="en-AU"/>
              </w:rPr>
              <w:t>.</w:t>
            </w:r>
          </w:p>
          <w:p w:rsidR="007C3204" w:rsidRPr="00F90B46" w:rsidRDefault="007C3204" w:rsidP="00763D77">
            <w:pPr>
              <w:pStyle w:val="ListParagraph"/>
              <w:numPr>
                <w:ilvl w:val="0"/>
                <w:numId w:val="3"/>
              </w:numPr>
              <w:rPr>
                <w:color w:val="002060"/>
                <w:lang w:eastAsia="en-AU"/>
              </w:rPr>
            </w:pPr>
            <w:r w:rsidRPr="00F90B46">
              <w:rPr>
                <w:color w:val="002060"/>
                <w:lang w:eastAsia="en-AU"/>
              </w:rPr>
              <w:t>I</w:t>
            </w:r>
            <w:r w:rsidR="00B9413A" w:rsidRPr="00F90B46">
              <w:rPr>
                <w:color w:val="002060"/>
                <w:lang w:eastAsia="en-AU"/>
              </w:rPr>
              <w:t>ncrease access to early intervention and prevention services</w:t>
            </w:r>
            <w:r w:rsidRPr="00F90B46">
              <w:rPr>
                <w:color w:val="002060"/>
                <w:lang w:eastAsia="en-AU"/>
              </w:rPr>
              <w:t>.</w:t>
            </w:r>
          </w:p>
          <w:p w:rsidR="007C3204" w:rsidRPr="00F90B46" w:rsidRDefault="007C3204" w:rsidP="00763D77">
            <w:pPr>
              <w:pStyle w:val="ListParagraph"/>
              <w:numPr>
                <w:ilvl w:val="0"/>
                <w:numId w:val="3"/>
              </w:numPr>
              <w:rPr>
                <w:color w:val="002060"/>
                <w:lang w:eastAsia="en-AU"/>
              </w:rPr>
            </w:pPr>
            <w:r w:rsidRPr="00F90B46">
              <w:rPr>
                <w:color w:val="002060"/>
                <w:lang w:eastAsia="en-AU"/>
              </w:rPr>
              <w:t>A</w:t>
            </w:r>
            <w:r w:rsidR="00B9413A" w:rsidRPr="00F90B46">
              <w:rPr>
                <w:color w:val="002060"/>
                <w:lang w:eastAsia="en-AU"/>
              </w:rPr>
              <w:t>ttract, engage and invest in our people</w:t>
            </w:r>
            <w:r w:rsidRPr="00F90B46">
              <w:rPr>
                <w:color w:val="002060"/>
                <w:lang w:eastAsia="en-AU"/>
              </w:rPr>
              <w:t>.</w:t>
            </w:r>
          </w:p>
          <w:p w:rsidR="007C3204" w:rsidRPr="00F90B46" w:rsidRDefault="007C3204" w:rsidP="00763D77">
            <w:pPr>
              <w:pStyle w:val="ListParagraph"/>
              <w:numPr>
                <w:ilvl w:val="0"/>
                <w:numId w:val="3"/>
              </w:numPr>
              <w:rPr>
                <w:color w:val="002060"/>
                <w:lang w:eastAsia="en-AU"/>
              </w:rPr>
            </w:pPr>
            <w:r w:rsidRPr="00F90B46">
              <w:rPr>
                <w:color w:val="002060"/>
                <w:lang w:eastAsia="en-AU"/>
              </w:rPr>
              <w:t>B</w:t>
            </w:r>
            <w:r w:rsidR="00B9413A" w:rsidRPr="00F90B46">
              <w:rPr>
                <w:color w:val="002060"/>
                <w:lang w:eastAsia="en-AU"/>
              </w:rPr>
              <w:t>uild the profile of Quantum</w:t>
            </w:r>
            <w:r w:rsidRPr="00F90B46">
              <w:rPr>
                <w:color w:val="002060"/>
                <w:lang w:eastAsia="en-AU"/>
              </w:rPr>
              <w:t>.</w:t>
            </w:r>
          </w:p>
          <w:p w:rsidR="00C35A23" w:rsidRPr="00F90B46" w:rsidRDefault="007C3204" w:rsidP="00763D77">
            <w:pPr>
              <w:pStyle w:val="ListParagraph"/>
              <w:numPr>
                <w:ilvl w:val="0"/>
                <w:numId w:val="3"/>
              </w:numPr>
              <w:rPr>
                <w:color w:val="002060"/>
                <w:lang w:eastAsia="en-AU"/>
              </w:rPr>
            </w:pPr>
            <w:r w:rsidRPr="00F90B46">
              <w:rPr>
                <w:color w:val="002060"/>
                <w:lang w:eastAsia="en-AU"/>
              </w:rPr>
              <w:t>A</w:t>
            </w:r>
            <w:r w:rsidR="00B9413A" w:rsidRPr="00F90B46">
              <w:rPr>
                <w:color w:val="002060"/>
                <w:lang w:eastAsia="en-AU"/>
              </w:rPr>
              <w:t>chieve a sustainable business model</w:t>
            </w:r>
          </w:p>
        </w:tc>
      </w:tr>
    </w:tbl>
    <w:p w:rsidR="0076436D" w:rsidRPr="00F90B46" w:rsidRDefault="0076436D">
      <w:pPr>
        <w:rPr>
          <w:color w:val="002060"/>
        </w:rPr>
      </w:pPr>
    </w:p>
    <w:tbl>
      <w:tblPr>
        <w:tblStyle w:val="TableGrid"/>
        <w:tblW w:w="0" w:type="auto"/>
        <w:tblLook w:val="04A0" w:firstRow="1" w:lastRow="0" w:firstColumn="1" w:lastColumn="0" w:noHBand="0" w:noVBand="1"/>
      </w:tblPr>
      <w:tblGrid>
        <w:gridCol w:w="10456"/>
      </w:tblGrid>
      <w:tr w:rsidR="00F90B46" w:rsidRPr="00F90B46" w:rsidTr="00A836C7">
        <w:trPr>
          <w:trHeight w:val="401"/>
        </w:trPr>
        <w:tc>
          <w:tcPr>
            <w:tcW w:w="10456" w:type="dxa"/>
            <w:shd w:val="clear" w:color="auto" w:fill="5B9BD5" w:themeFill="accent1"/>
            <w:vAlign w:val="center"/>
          </w:tcPr>
          <w:p w:rsidR="00A836C7" w:rsidRPr="00F90B46" w:rsidRDefault="00A836C7" w:rsidP="00EE55C0">
            <w:pPr>
              <w:rPr>
                <w:color w:val="002060"/>
              </w:rPr>
            </w:pPr>
            <w:r w:rsidRPr="00F90B46">
              <w:rPr>
                <w:b/>
                <w:color w:val="002060"/>
              </w:rPr>
              <w:t>Primary Position Objective</w:t>
            </w:r>
          </w:p>
        </w:tc>
      </w:tr>
      <w:tr w:rsidR="00A836C7" w:rsidRPr="00F90B46" w:rsidTr="00C361EC">
        <w:trPr>
          <w:trHeight w:val="328"/>
        </w:trPr>
        <w:tc>
          <w:tcPr>
            <w:tcW w:w="10456" w:type="dxa"/>
            <w:vAlign w:val="center"/>
          </w:tcPr>
          <w:p w:rsidR="00763D77" w:rsidRPr="00763D77" w:rsidRDefault="00763D77" w:rsidP="00763D77">
            <w:pPr>
              <w:pStyle w:val="ListParagraph"/>
              <w:numPr>
                <w:ilvl w:val="0"/>
                <w:numId w:val="4"/>
              </w:numPr>
              <w:jc w:val="both"/>
              <w:rPr>
                <w:color w:val="002060"/>
              </w:rPr>
            </w:pPr>
            <w:r w:rsidRPr="00763D77">
              <w:rPr>
                <w:color w:val="002060"/>
              </w:rPr>
              <w:t>To be responsible for direct service delivery to women and children in the community who are experiencing or escaping from family violence and to assist them to achieve the greatest possible degree of self-reliance and independence.  </w:t>
            </w:r>
          </w:p>
          <w:p w:rsidR="00763D77" w:rsidRPr="00763D77" w:rsidRDefault="00763D77" w:rsidP="00763D77">
            <w:pPr>
              <w:pStyle w:val="ListParagraph"/>
              <w:numPr>
                <w:ilvl w:val="0"/>
                <w:numId w:val="4"/>
              </w:numPr>
              <w:jc w:val="both"/>
              <w:rPr>
                <w:color w:val="002060"/>
              </w:rPr>
            </w:pPr>
            <w:r w:rsidRPr="00763D77">
              <w:rPr>
                <w:color w:val="002060"/>
              </w:rPr>
              <w:t>To provide an accommodation service which is accessible to women and children escaping family violence which offers equal support to women regardless of age, race, culture, sexual preference, class and ability which is supportive of the individual needs of women and her children. The service operates from a feminist philosophy. </w:t>
            </w:r>
          </w:p>
          <w:p w:rsidR="00763D77" w:rsidRPr="00763D77" w:rsidRDefault="00763D77" w:rsidP="00763D77">
            <w:pPr>
              <w:pStyle w:val="ListParagraph"/>
              <w:numPr>
                <w:ilvl w:val="0"/>
                <w:numId w:val="4"/>
              </w:numPr>
              <w:jc w:val="both"/>
              <w:rPr>
                <w:color w:val="002060"/>
              </w:rPr>
            </w:pPr>
            <w:r w:rsidRPr="00763D77">
              <w:rPr>
                <w:color w:val="002060"/>
              </w:rPr>
              <w:t>To provide outreach services to women and children across the Service's catchment areas and to facilitate community awareness of the rights of women and her children and the prevention of Family Violence.  </w:t>
            </w:r>
          </w:p>
          <w:p w:rsidR="0075109E" w:rsidRPr="00763D77" w:rsidRDefault="00763D77" w:rsidP="00763D77">
            <w:pPr>
              <w:pStyle w:val="ListParagraph"/>
              <w:numPr>
                <w:ilvl w:val="0"/>
                <w:numId w:val="4"/>
              </w:numPr>
              <w:jc w:val="both"/>
              <w:rPr>
                <w:color w:val="002060"/>
              </w:rPr>
            </w:pPr>
            <w:r w:rsidRPr="00763D77">
              <w:rPr>
                <w:color w:val="002060"/>
              </w:rPr>
              <w:t>To provide case management support services to clients.</w:t>
            </w:r>
          </w:p>
        </w:tc>
      </w:tr>
    </w:tbl>
    <w:p w:rsidR="007B45A5" w:rsidRPr="00F90B46" w:rsidRDefault="007B45A5">
      <w:pPr>
        <w:rPr>
          <w:color w:val="002060"/>
        </w:rPr>
      </w:pPr>
    </w:p>
    <w:tbl>
      <w:tblPr>
        <w:tblStyle w:val="TableGrid"/>
        <w:tblW w:w="0" w:type="auto"/>
        <w:tblLook w:val="04A0" w:firstRow="1" w:lastRow="0" w:firstColumn="1" w:lastColumn="0" w:noHBand="0" w:noVBand="1"/>
      </w:tblPr>
      <w:tblGrid>
        <w:gridCol w:w="2122"/>
        <w:gridCol w:w="8334"/>
      </w:tblGrid>
      <w:tr w:rsidR="00F90B46" w:rsidRPr="00F90B46" w:rsidTr="001B3324">
        <w:trPr>
          <w:trHeight w:val="384"/>
        </w:trPr>
        <w:tc>
          <w:tcPr>
            <w:tcW w:w="10456" w:type="dxa"/>
            <w:gridSpan w:val="2"/>
            <w:shd w:val="clear" w:color="auto" w:fill="5B9BD5" w:themeFill="accent1"/>
            <w:vAlign w:val="center"/>
          </w:tcPr>
          <w:p w:rsidR="001B3324" w:rsidRPr="00F90B46" w:rsidRDefault="001B3324" w:rsidP="00EE55C0">
            <w:pPr>
              <w:rPr>
                <w:color w:val="002060"/>
              </w:rPr>
            </w:pPr>
            <w:r w:rsidRPr="00F90B46">
              <w:rPr>
                <w:b/>
                <w:color w:val="002060"/>
              </w:rPr>
              <w:t>Duties and Responsibilities</w:t>
            </w:r>
          </w:p>
        </w:tc>
      </w:tr>
      <w:tr w:rsidR="00763D77" w:rsidRPr="00F90B46" w:rsidTr="00F64ED3">
        <w:trPr>
          <w:trHeight w:val="328"/>
        </w:trPr>
        <w:tc>
          <w:tcPr>
            <w:tcW w:w="2122" w:type="dxa"/>
            <w:tcBorders>
              <w:top w:val="single" w:sz="6" w:space="0" w:color="auto"/>
              <w:left w:val="single" w:sz="6" w:space="0" w:color="auto"/>
              <w:bottom w:val="single" w:sz="6" w:space="0" w:color="auto"/>
              <w:right w:val="single" w:sz="6" w:space="0" w:color="auto"/>
            </w:tcBorders>
            <w:shd w:val="clear" w:color="auto" w:fill="auto"/>
            <w:vAlign w:val="center"/>
          </w:tcPr>
          <w:p w:rsidR="00763D77" w:rsidRDefault="00763D77" w:rsidP="00763D77">
            <w:pPr>
              <w:pStyle w:val="paragraph"/>
              <w:spacing w:before="0" w:beforeAutospacing="0" w:after="0" w:afterAutospacing="0"/>
              <w:textAlignment w:val="baseline"/>
              <w:divId w:val="284696806"/>
              <w:rPr>
                <w:rFonts w:ascii="Segoe UI" w:hAnsi="Segoe UI" w:cs="Segoe UI"/>
                <w:sz w:val="18"/>
                <w:szCs w:val="18"/>
              </w:rPr>
            </w:pPr>
            <w:r>
              <w:rPr>
                <w:rStyle w:val="normaltextrun"/>
                <w:rFonts w:ascii="Calibri" w:hAnsi="Calibri" w:cs="Calibri"/>
                <w:b/>
                <w:bCs/>
                <w:color w:val="002060"/>
                <w:sz w:val="22"/>
                <w:szCs w:val="22"/>
              </w:rPr>
              <w:t>Service Delivery</w:t>
            </w:r>
            <w:r>
              <w:rPr>
                <w:rStyle w:val="eop"/>
                <w:rFonts w:ascii="Calibri" w:hAnsi="Calibri" w:cs="Calibri"/>
                <w:color w:val="002060"/>
                <w:sz w:val="22"/>
                <w:szCs w:val="22"/>
              </w:rPr>
              <w:t> </w:t>
            </w:r>
          </w:p>
        </w:tc>
        <w:tc>
          <w:tcPr>
            <w:tcW w:w="8334" w:type="dxa"/>
            <w:vAlign w:val="center"/>
          </w:tcPr>
          <w:p w:rsidR="00763D77" w:rsidRPr="00763D77" w:rsidRDefault="00763D77" w:rsidP="00763D77">
            <w:pPr>
              <w:pStyle w:val="ListParagraph"/>
              <w:numPr>
                <w:ilvl w:val="0"/>
                <w:numId w:val="1"/>
              </w:numPr>
              <w:jc w:val="both"/>
              <w:rPr>
                <w:color w:val="002060"/>
              </w:rPr>
            </w:pPr>
            <w:r w:rsidRPr="00F90B46">
              <w:rPr>
                <w:color w:val="002060"/>
              </w:rPr>
              <w:t xml:space="preserve"> </w:t>
            </w:r>
            <w:r w:rsidRPr="00763D77">
              <w:rPr>
                <w:color w:val="002060"/>
              </w:rPr>
              <w:t>To provide a contact service for women and women with children in the service delivery area who have experienced or are experiencing family violence.  </w:t>
            </w:r>
          </w:p>
          <w:p w:rsidR="00763D77" w:rsidRPr="00763D77" w:rsidRDefault="00763D77" w:rsidP="00763D77">
            <w:pPr>
              <w:pStyle w:val="ListParagraph"/>
              <w:numPr>
                <w:ilvl w:val="0"/>
                <w:numId w:val="1"/>
              </w:numPr>
              <w:jc w:val="both"/>
              <w:rPr>
                <w:color w:val="002060"/>
              </w:rPr>
            </w:pPr>
            <w:r w:rsidRPr="00763D77">
              <w:rPr>
                <w:color w:val="002060"/>
              </w:rPr>
              <w:t>To contribute to an integrated approach to service delivery for clients accessing the service.  </w:t>
            </w:r>
          </w:p>
          <w:p w:rsidR="00763D77" w:rsidRPr="00763D77" w:rsidRDefault="00763D77" w:rsidP="00763D77">
            <w:pPr>
              <w:pStyle w:val="ListParagraph"/>
              <w:numPr>
                <w:ilvl w:val="0"/>
                <w:numId w:val="1"/>
              </w:numPr>
              <w:jc w:val="both"/>
              <w:rPr>
                <w:color w:val="002060"/>
              </w:rPr>
            </w:pPr>
            <w:r w:rsidRPr="00763D77">
              <w:rPr>
                <w:color w:val="002060"/>
              </w:rPr>
              <w:t>To be responsible for ensuring that service users and their children have access to community resources such as legal supports and advice, health care and counselling programs, income security and financial aid, childcare, employment training, educational or recreational programs and safe, secure and affordable accommodation.  </w:t>
            </w:r>
          </w:p>
          <w:p w:rsidR="00763D77" w:rsidRPr="00763D77" w:rsidRDefault="00763D77" w:rsidP="00763D77">
            <w:pPr>
              <w:pStyle w:val="ListParagraph"/>
              <w:numPr>
                <w:ilvl w:val="0"/>
                <w:numId w:val="1"/>
              </w:numPr>
              <w:jc w:val="both"/>
              <w:rPr>
                <w:color w:val="002060"/>
              </w:rPr>
            </w:pPr>
            <w:r w:rsidRPr="00763D77">
              <w:rPr>
                <w:color w:val="002060"/>
              </w:rPr>
              <w:t>To assist all women and children accessing the program to identify their own needs and work with them within the context of a case management approach to service delivery.  </w:t>
            </w:r>
          </w:p>
          <w:p w:rsidR="00763D77" w:rsidRPr="00763D77" w:rsidRDefault="00763D77" w:rsidP="00763D77">
            <w:pPr>
              <w:pStyle w:val="ListParagraph"/>
              <w:numPr>
                <w:ilvl w:val="0"/>
                <w:numId w:val="1"/>
              </w:numPr>
              <w:jc w:val="both"/>
              <w:rPr>
                <w:color w:val="002060"/>
              </w:rPr>
            </w:pPr>
            <w:r w:rsidRPr="00763D77">
              <w:rPr>
                <w:color w:val="002060"/>
              </w:rPr>
              <w:t>To protect confidentiality and ensure the safety, rights and dignity of service users are maintained at all times.  </w:t>
            </w:r>
          </w:p>
          <w:p w:rsidR="00763D77" w:rsidRPr="00763D77" w:rsidRDefault="00763D77" w:rsidP="00763D77">
            <w:pPr>
              <w:pStyle w:val="ListParagraph"/>
              <w:numPr>
                <w:ilvl w:val="0"/>
                <w:numId w:val="1"/>
              </w:numPr>
              <w:jc w:val="both"/>
              <w:rPr>
                <w:color w:val="002060"/>
              </w:rPr>
            </w:pPr>
            <w:r w:rsidRPr="00763D77">
              <w:rPr>
                <w:color w:val="002060"/>
              </w:rPr>
              <w:t xml:space="preserve">To be available for roster for the afterhours on-call as negotiated with the </w:t>
            </w:r>
            <w:r>
              <w:rPr>
                <w:color w:val="002060"/>
              </w:rPr>
              <w:t>Team</w:t>
            </w:r>
            <w:r w:rsidRPr="00763D77">
              <w:rPr>
                <w:color w:val="002060"/>
              </w:rPr>
              <w:t xml:space="preserve"> Leader.  </w:t>
            </w:r>
          </w:p>
          <w:p w:rsidR="00763D77" w:rsidRPr="00763D77" w:rsidRDefault="00763D77" w:rsidP="00763D77">
            <w:pPr>
              <w:pStyle w:val="ListParagraph"/>
              <w:numPr>
                <w:ilvl w:val="0"/>
                <w:numId w:val="1"/>
              </w:numPr>
              <w:jc w:val="both"/>
              <w:rPr>
                <w:color w:val="002060"/>
              </w:rPr>
            </w:pPr>
            <w:r w:rsidRPr="00763D77">
              <w:rPr>
                <w:color w:val="002060"/>
              </w:rPr>
              <w:t>To accept referrals from the Women's Family Violence Crisis Service, safe steps and other referral agencies for women and children who are experiencing or are escaping from family violence and require crisis accommodation or outreach support.  </w:t>
            </w:r>
          </w:p>
          <w:p w:rsidR="00763D77" w:rsidRPr="00763D77" w:rsidRDefault="00763D77" w:rsidP="00763D77">
            <w:pPr>
              <w:pStyle w:val="ListParagraph"/>
              <w:numPr>
                <w:ilvl w:val="0"/>
                <w:numId w:val="1"/>
              </w:numPr>
              <w:jc w:val="both"/>
              <w:rPr>
                <w:color w:val="002060"/>
              </w:rPr>
            </w:pPr>
            <w:r w:rsidRPr="00763D77">
              <w:rPr>
                <w:color w:val="002060"/>
              </w:rPr>
              <w:t>To understand and maintain security measures at the Women's Refuge, and other service locations and ensure that service users also understand the measures and their responsibilities regarding security.  </w:t>
            </w:r>
          </w:p>
          <w:p w:rsidR="00763D77" w:rsidRPr="00763D77" w:rsidRDefault="00763D77" w:rsidP="00763D77">
            <w:pPr>
              <w:pStyle w:val="ListParagraph"/>
              <w:numPr>
                <w:ilvl w:val="0"/>
                <w:numId w:val="1"/>
              </w:numPr>
              <w:jc w:val="both"/>
              <w:rPr>
                <w:color w:val="002060"/>
              </w:rPr>
            </w:pPr>
            <w:r w:rsidRPr="00763D77">
              <w:rPr>
                <w:color w:val="002060"/>
              </w:rPr>
              <w:t>To ensure all residential facilities are maintained to a level that provides a clean and safe environment for clients.  </w:t>
            </w:r>
          </w:p>
          <w:p w:rsidR="00763D77" w:rsidRPr="00763D77" w:rsidRDefault="00763D77" w:rsidP="00763D77">
            <w:pPr>
              <w:pStyle w:val="ListParagraph"/>
              <w:numPr>
                <w:ilvl w:val="0"/>
                <w:numId w:val="1"/>
              </w:numPr>
              <w:jc w:val="both"/>
              <w:rPr>
                <w:color w:val="002060"/>
              </w:rPr>
            </w:pPr>
            <w:r w:rsidRPr="00763D77">
              <w:rPr>
                <w:color w:val="002060"/>
              </w:rPr>
              <w:t>To facilitate structured support programs and activities for women and children who are experiencing or escaping family violence.  </w:t>
            </w:r>
          </w:p>
          <w:p w:rsidR="00763D77" w:rsidRPr="00763D77" w:rsidRDefault="00763D77" w:rsidP="00763D77">
            <w:pPr>
              <w:pStyle w:val="ListParagraph"/>
              <w:numPr>
                <w:ilvl w:val="0"/>
                <w:numId w:val="1"/>
              </w:numPr>
              <w:jc w:val="both"/>
              <w:rPr>
                <w:color w:val="002060"/>
              </w:rPr>
            </w:pPr>
            <w:r w:rsidRPr="00763D77">
              <w:rPr>
                <w:color w:val="002060"/>
              </w:rPr>
              <w:t xml:space="preserve">To support the local Support and Safety Hub, by providing a backfill role as negotiated with the </w:t>
            </w:r>
            <w:r>
              <w:rPr>
                <w:color w:val="002060"/>
              </w:rPr>
              <w:t>Team Leader and/or</w:t>
            </w:r>
            <w:r w:rsidRPr="00763D77">
              <w:rPr>
                <w:color w:val="002060"/>
              </w:rPr>
              <w:t xml:space="preserve"> Manager. Work within a specialist discipline to deliver Hub services and develop an understanding and capabilities to work safely across other areas of specialisation, such as perpetrator, children, youth and families, (with appropriate training and supervision). Backfill Hub Practitioner role will require screening and triage, assessment, crisis response, service planning, targeted interventions, allocation and coordinated referrals consistent with the </w:t>
            </w:r>
            <w:r w:rsidRPr="00763D77">
              <w:rPr>
                <w:color w:val="002060"/>
              </w:rPr>
              <w:lastRenderedPageBreak/>
              <w:t>Integrated Practice Framework, Operational Guidelines, Service Specifications and relevant risk assessment tools and frameworks.</w:t>
            </w:r>
          </w:p>
        </w:tc>
      </w:tr>
      <w:tr w:rsidR="00763D77" w:rsidRPr="00F90B46" w:rsidTr="00F64ED3">
        <w:trPr>
          <w:trHeight w:val="328"/>
        </w:trPr>
        <w:tc>
          <w:tcPr>
            <w:tcW w:w="2122" w:type="dxa"/>
            <w:tcBorders>
              <w:top w:val="single" w:sz="6" w:space="0" w:color="auto"/>
              <w:left w:val="single" w:sz="6" w:space="0" w:color="auto"/>
              <w:bottom w:val="single" w:sz="6" w:space="0" w:color="auto"/>
              <w:right w:val="single" w:sz="6" w:space="0" w:color="auto"/>
            </w:tcBorders>
            <w:shd w:val="clear" w:color="auto" w:fill="auto"/>
            <w:vAlign w:val="center"/>
          </w:tcPr>
          <w:p w:rsidR="00763D77" w:rsidRDefault="00763D77" w:rsidP="00763D77">
            <w:pPr>
              <w:pStyle w:val="paragraph"/>
              <w:spacing w:before="0" w:beforeAutospacing="0" w:after="0" w:afterAutospacing="0"/>
              <w:textAlignment w:val="baseline"/>
              <w:divId w:val="1706098818"/>
              <w:rPr>
                <w:rFonts w:ascii="Segoe UI" w:hAnsi="Segoe UI" w:cs="Segoe UI"/>
                <w:sz w:val="18"/>
                <w:szCs w:val="18"/>
              </w:rPr>
            </w:pPr>
            <w:r>
              <w:rPr>
                <w:rStyle w:val="normaltextrun"/>
                <w:rFonts w:ascii="Calibri" w:hAnsi="Calibri" w:cs="Calibri"/>
                <w:b/>
                <w:bCs/>
                <w:color w:val="002060"/>
                <w:sz w:val="22"/>
                <w:szCs w:val="22"/>
              </w:rPr>
              <w:lastRenderedPageBreak/>
              <w:t>Community Developing &amp; Networking</w:t>
            </w:r>
            <w:r>
              <w:rPr>
                <w:rStyle w:val="eop"/>
                <w:rFonts w:ascii="Calibri" w:hAnsi="Calibri" w:cs="Calibri"/>
                <w:color w:val="002060"/>
                <w:sz w:val="22"/>
                <w:szCs w:val="22"/>
              </w:rPr>
              <w:t> </w:t>
            </w:r>
          </w:p>
        </w:tc>
        <w:tc>
          <w:tcPr>
            <w:tcW w:w="8334" w:type="dxa"/>
            <w:vAlign w:val="center"/>
          </w:tcPr>
          <w:p w:rsidR="00763D77" w:rsidRPr="00763D77" w:rsidRDefault="00763D77" w:rsidP="00763D77">
            <w:pPr>
              <w:numPr>
                <w:ilvl w:val="0"/>
                <w:numId w:val="1"/>
              </w:numPr>
              <w:textAlignment w:val="baseline"/>
              <w:rPr>
                <w:rFonts w:ascii="Calibri" w:eastAsia="Times New Roman" w:hAnsi="Calibri" w:cs="Calibri"/>
                <w:lang w:eastAsia="en-AU"/>
              </w:rPr>
            </w:pPr>
            <w:r w:rsidRPr="00763D77">
              <w:rPr>
                <w:rFonts w:ascii="Calibri" w:eastAsia="Times New Roman" w:hAnsi="Calibri" w:cs="Calibri"/>
                <w:color w:val="002060"/>
                <w:lang w:eastAsia="en-AU"/>
              </w:rPr>
              <w:t>To establish and strengthen linkages and protocols between the Family Violence Service, housing services, Victoria Police, Child Protection, Centrelink, Office of Housing, emergency relief agencies and other appropriate services.  </w:t>
            </w:r>
          </w:p>
          <w:p w:rsidR="00763D77" w:rsidRPr="00763D77" w:rsidRDefault="00763D77" w:rsidP="00763D77">
            <w:pPr>
              <w:numPr>
                <w:ilvl w:val="0"/>
                <w:numId w:val="1"/>
              </w:numPr>
              <w:textAlignment w:val="baseline"/>
              <w:rPr>
                <w:rFonts w:ascii="Calibri" w:eastAsia="Times New Roman" w:hAnsi="Calibri" w:cs="Calibri"/>
                <w:lang w:eastAsia="en-AU"/>
              </w:rPr>
            </w:pPr>
            <w:r w:rsidRPr="00763D77">
              <w:rPr>
                <w:rFonts w:ascii="Calibri" w:eastAsia="Times New Roman" w:hAnsi="Calibri" w:cs="Calibri"/>
                <w:color w:val="002060"/>
                <w:lang w:eastAsia="en-AU"/>
              </w:rPr>
              <w:t>To work cooperatively with other government and non-government agencies in maintaining an effective and responsive service delivery system for women and their children escaping family violence.  </w:t>
            </w:r>
          </w:p>
          <w:p w:rsidR="00763D77" w:rsidRPr="00763D77" w:rsidRDefault="00763D77" w:rsidP="00763D77">
            <w:pPr>
              <w:numPr>
                <w:ilvl w:val="0"/>
                <w:numId w:val="1"/>
              </w:numPr>
              <w:textAlignment w:val="baseline"/>
              <w:rPr>
                <w:rFonts w:ascii="Calibri" w:eastAsia="Times New Roman" w:hAnsi="Calibri" w:cs="Calibri"/>
                <w:lang w:eastAsia="en-AU"/>
              </w:rPr>
            </w:pPr>
            <w:r w:rsidRPr="00763D77">
              <w:rPr>
                <w:rFonts w:ascii="Calibri" w:eastAsia="Times New Roman" w:hAnsi="Calibri" w:cs="Calibri"/>
                <w:color w:val="002060"/>
                <w:lang w:eastAsia="en-AU"/>
              </w:rPr>
              <w:t>To participate in community education by providing and disseminating information and increasing the awareness of the impact of family violence on our community to other agencies, community groups, local government etc. </w:t>
            </w:r>
          </w:p>
        </w:tc>
      </w:tr>
      <w:tr w:rsidR="00F90B46" w:rsidRPr="00F90B46" w:rsidTr="006C6ED3">
        <w:trPr>
          <w:trHeight w:val="328"/>
        </w:trPr>
        <w:tc>
          <w:tcPr>
            <w:tcW w:w="2122" w:type="dxa"/>
            <w:vAlign w:val="center"/>
          </w:tcPr>
          <w:p w:rsidR="00502430" w:rsidRPr="00F90B46" w:rsidRDefault="00502430" w:rsidP="00EE55C0">
            <w:pPr>
              <w:rPr>
                <w:b/>
                <w:color w:val="002060"/>
              </w:rPr>
            </w:pPr>
            <w:r w:rsidRPr="00F90B46">
              <w:rPr>
                <w:b/>
                <w:color w:val="002060"/>
              </w:rPr>
              <w:t>Agency Participation</w:t>
            </w:r>
          </w:p>
        </w:tc>
        <w:tc>
          <w:tcPr>
            <w:tcW w:w="8334" w:type="dxa"/>
            <w:vAlign w:val="center"/>
          </w:tcPr>
          <w:p w:rsidR="00943AEA" w:rsidRPr="00943AEA" w:rsidRDefault="00943AEA" w:rsidP="00763D77">
            <w:pPr>
              <w:pStyle w:val="ListParagraph"/>
              <w:numPr>
                <w:ilvl w:val="0"/>
                <w:numId w:val="1"/>
              </w:numPr>
              <w:jc w:val="both"/>
              <w:rPr>
                <w:rFonts w:ascii="Calibri" w:hAnsi="Calibri" w:cs="Calibri"/>
                <w:color w:val="002060"/>
              </w:rPr>
            </w:pPr>
            <w:r w:rsidRPr="00943AEA">
              <w:rPr>
                <w:rFonts w:ascii="Calibri" w:hAnsi="Calibri" w:cs="Calibri"/>
                <w:color w:val="002060"/>
              </w:rPr>
              <w:t>Participate in regular supervision, review and individual planning, including the identification of training needs, provided by the Line Manager. </w:t>
            </w:r>
          </w:p>
          <w:p w:rsidR="00943AEA" w:rsidRPr="00943AEA" w:rsidRDefault="00943AEA" w:rsidP="00763D77">
            <w:pPr>
              <w:pStyle w:val="ListParagraph"/>
              <w:numPr>
                <w:ilvl w:val="0"/>
                <w:numId w:val="1"/>
              </w:numPr>
              <w:jc w:val="both"/>
              <w:rPr>
                <w:rFonts w:ascii="Calibri" w:hAnsi="Calibri" w:cs="Calibri"/>
                <w:color w:val="002060"/>
              </w:rPr>
            </w:pPr>
            <w:r w:rsidRPr="00943AEA">
              <w:rPr>
                <w:rFonts w:ascii="Calibri" w:hAnsi="Calibri" w:cs="Calibri"/>
                <w:color w:val="002060"/>
              </w:rPr>
              <w:t>Participate and operate effectively within a team environment and attend and contribute to team meetings and Agency staff meetings. </w:t>
            </w:r>
          </w:p>
          <w:p w:rsidR="00943AEA" w:rsidRPr="00943AEA" w:rsidRDefault="00943AEA" w:rsidP="00763D77">
            <w:pPr>
              <w:pStyle w:val="ListParagraph"/>
              <w:numPr>
                <w:ilvl w:val="0"/>
                <w:numId w:val="1"/>
              </w:numPr>
              <w:jc w:val="both"/>
              <w:rPr>
                <w:rFonts w:ascii="Calibri" w:hAnsi="Calibri" w:cs="Calibri"/>
                <w:color w:val="002060"/>
              </w:rPr>
            </w:pPr>
            <w:r w:rsidRPr="00943AEA">
              <w:rPr>
                <w:rFonts w:ascii="Calibri" w:hAnsi="Calibri" w:cs="Calibri"/>
                <w:color w:val="002060"/>
              </w:rPr>
              <w:t>Commitment to continuous improvement including involvement in the ongoing evaluation and monitoring of both the program's and the agency's service delivery and contribute to future planning. </w:t>
            </w:r>
          </w:p>
          <w:p w:rsidR="00943AEA" w:rsidRPr="00943AEA" w:rsidRDefault="00943AEA" w:rsidP="00763D77">
            <w:pPr>
              <w:pStyle w:val="ListParagraph"/>
              <w:numPr>
                <w:ilvl w:val="0"/>
                <w:numId w:val="1"/>
              </w:numPr>
              <w:jc w:val="both"/>
              <w:rPr>
                <w:rFonts w:ascii="Calibri" w:hAnsi="Calibri" w:cs="Calibri"/>
                <w:color w:val="002060"/>
              </w:rPr>
            </w:pPr>
            <w:r w:rsidRPr="00943AEA">
              <w:rPr>
                <w:rFonts w:ascii="Calibri" w:hAnsi="Calibri" w:cs="Calibri"/>
                <w:color w:val="002060"/>
              </w:rPr>
              <w:t>Contribute to Quantum's policy processes in response to local, State and Commonwealth Government policy changes and reviews. </w:t>
            </w:r>
          </w:p>
          <w:p w:rsidR="002E5DC9" w:rsidRPr="00943AEA" w:rsidRDefault="00943AEA" w:rsidP="00763D77">
            <w:pPr>
              <w:pStyle w:val="ListParagraph"/>
              <w:numPr>
                <w:ilvl w:val="0"/>
                <w:numId w:val="1"/>
              </w:numPr>
              <w:jc w:val="both"/>
              <w:rPr>
                <w:rFonts w:ascii="Calibri" w:hAnsi="Calibri" w:cs="Calibri"/>
                <w:color w:val="002060"/>
              </w:rPr>
            </w:pPr>
            <w:r w:rsidRPr="00943AEA">
              <w:rPr>
                <w:rFonts w:ascii="Calibri" w:hAnsi="Calibri" w:cs="Calibri"/>
                <w:color w:val="002060"/>
              </w:rPr>
              <w:t>Maintain requirements for the release of information between services and keep accurate records as required by the Information Privacy Act and other acts relating to information sharing. Maintain requirements in line with Legislation relating to information sharing for the FVISS &amp; CISS as related to the MARAM framework. </w:t>
            </w:r>
          </w:p>
        </w:tc>
      </w:tr>
      <w:tr w:rsidR="00F90B46" w:rsidRPr="00F90B46" w:rsidTr="006C6ED3">
        <w:trPr>
          <w:trHeight w:val="328"/>
        </w:trPr>
        <w:tc>
          <w:tcPr>
            <w:tcW w:w="2122" w:type="dxa"/>
            <w:vAlign w:val="center"/>
          </w:tcPr>
          <w:p w:rsidR="00A544E9" w:rsidRPr="00F90B46" w:rsidRDefault="00A544E9" w:rsidP="00EE55C0">
            <w:pPr>
              <w:rPr>
                <w:b/>
                <w:color w:val="002060"/>
              </w:rPr>
            </w:pPr>
            <w:r w:rsidRPr="00F90B46">
              <w:rPr>
                <w:b/>
                <w:color w:val="002060"/>
              </w:rPr>
              <w:t>Administration</w:t>
            </w:r>
          </w:p>
        </w:tc>
        <w:tc>
          <w:tcPr>
            <w:tcW w:w="8334" w:type="dxa"/>
            <w:vAlign w:val="center"/>
          </w:tcPr>
          <w:p w:rsidR="00A544E9" w:rsidRPr="00B843DF" w:rsidRDefault="00A544E9" w:rsidP="00763D77">
            <w:pPr>
              <w:pStyle w:val="ListParagraph"/>
              <w:numPr>
                <w:ilvl w:val="0"/>
                <w:numId w:val="1"/>
              </w:numPr>
              <w:jc w:val="both"/>
              <w:rPr>
                <w:color w:val="002060"/>
              </w:rPr>
            </w:pPr>
            <w:r w:rsidRPr="00B843DF">
              <w:rPr>
                <w:color w:val="002060"/>
              </w:rPr>
              <w:t>Complete, in an accurate and timely manner, all necessary administrative tasks, including correlation of relevant forms, assessments and evaluations of participants</w:t>
            </w:r>
          </w:p>
          <w:p w:rsidR="00A544E9" w:rsidRPr="00B843DF" w:rsidRDefault="00A544E9" w:rsidP="00763D77">
            <w:pPr>
              <w:pStyle w:val="ListParagraph"/>
              <w:numPr>
                <w:ilvl w:val="0"/>
                <w:numId w:val="1"/>
              </w:numPr>
              <w:jc w:val="both"/>
              <w:rPr>
                <w:color w:val="002060"/>
              </w:rPr>
            </w:pPr>
            <w:r w:rsidRPr="00943AEA">
              <w:rPr>
                <w:color w:val="002060"/>
              </w:rPr>
              <w:t>Maintaining</w:t>
            </w:r>
            <w:r w:rsidRPr="00B843DF">
              <w:rPr>
                <w:color w:val="002060"/>
              </w:rPr>
              <w:t xml:space="preserve"> accurate records.</w:t>
            </w:r>
          </w:p>
          <w:p w:rsidR="00A544E9" w:rsidRPr="00B843DF" w:rsidRDefault="00A544E9" w:rsidP="00763D77">
            <w:pPr>
              <w:pStyle w:val="ListParagraph"/>
              <w:numPr>
                <w:ilvl w:val="0"/>
                <w:numId w:val="1"/>
              </w:numPr>
              <w:jc w:val="both"/>
              <w:rPr>
                <w:color w:val="002060"/>
              </w:rPr>
            </w:pPr>
            <w:r w:rsidRPr="00B843DF">
              <w:rPr>
                <w:color w:val="002060"/>
              </w:rPr>
              <w:t>Maintain case files for all program participants.</w:t>
            </w:r>
          </w:p>
          <w:p w:rsidR="00A544E9" w:rsidRPr="00581ED4" w:rsidRDefault="00A544E9" w:rsidP="00763D77">
            <w:pPr>
              <w:pStyle w:val="ListParagraph"/>
              <w:numPr>
                <w:ilvl w:val="0"/>
                <w:numId w:val="1"/>
              </w:numPr>
              <w:jc w:val="both"/>
              <w:rPr>
                <w:color w:val="002060"/>
              </w:rPr>
            </w:pPr>
            <w:r w:rsidRPr="00B843DF">
              <w:rPr>
                <w:color w:val="002060"/>
              </w:rPr>
              <w:t>Reporting on a weekly, monthly basis or as requested.</w:t>
            </w:r>
          </w:p>
        </w:tc>
      </w:tr>
      <w:tr w:rsidR="00F90B46" w:rsidRPr="00F90B46" w:rsidTr="006C6ED3">
        <w:trPr>
          <w:trHeight w:val="328"/>
        </w:trPr>
        <w:tc>
          <w:tcPr>
            <w:tcW w:w="2122" w:type="dxa"/>
            <w:vAlign w:val="center"/>
          </w:tcPr>
          <w:p w:rsidR="006F3CA5" w:rsidRPr="00F90B46" w:rsidRDefault="006F3CA5" w:rsidP="00EE55C0">
            <w:pPr>
              <w:rPr>
                <w:b/>
                <w:color w:val="002060"/>
              </w:rPr>
            </w:pPr>
            <w:r w:rsidRPr="00F90B46">
              <w:rPr>
                <w:b/>
                <w:color w:val="002060"/>
              </w:rPr>
              <w:t>General</w:t>
            </w:r>
          </w:p>
        </w:tc>
        <w:tc>
          <w:tcPr>
            <w:tcW w:w="8334" w:type="dxa"/>
            <w:vAlign w:val="center"/>
          </w:tcPr>
          <w:p w:rsidR="006F3CA5" w:rsidRDefault="00BC05EF" w:rsidP="00763D77">
            <w:pPr>
              <w:pStyle w:val="ListParagraph"/>
              <w:numPr>
                <w:ilvl w:val="0"/>
                <w:numId w:val="1"/>
              </w:numPr>
              <w:jc w:val="both"/>
              <w:rPr>
                <w:color w:val="002060"/>
              </w:rPr>
            </w:pPr>
            <w:r w:rsidRPr="00BC05EF">
              <w:rPr>
                <w:color w:val="002060"/>
              </w:rPr>
              <w:t xml:space="preserve">Perform other duties relevant to Quantum Support Services' daily operations as directed by the Supervisor and Quantum Support Services Line Management. </w:t>
            </w:r>
          </w:p>
          <w:p w:rsidR="00C0681A" w:rsidRPr="00BC05EF" w:rsidRDefault="00C0681A" w:rsidP="00763D77">
            <w:pPr>
              <w:pStyle w:val="ListParagraph"/>
              <w:numPr>
                <w:ilvl w:val="0"/>
                <w:numId w:val="1"/>
              </w:numPr>
              <w:jc w:val="both"/>
              <w:rPr>
                <w:color w:val="002060"/>
              </w:rPr>
            </w:pPr>
            <w:r>
              <w:rPr>
                <w:color w:val="002060"/>
              </w:rPr>
              <w:t>W</w:t>
            </w:r>
            <w:r w:rsidRPr="00C0681A">
              <w:rPr>
                <w:color w:val="002060"/>
              </w:rPr>
              <w:t>ork with minimal direction and supervision</w:t>
            </w:r>
            <w:r>
              <w:rPr>
                <w:color w:val="002060"/>
              </w:rPr>
              <w:t>; demonstrate proficiency in literacy, computer skills and time management; and present emotional intelligence, good communication and interpersonal skills.</w:t>
            </w:r>
          </w:p>
        </w:tc>
      </w:tr>
      <w:tr w:rsidR="002E5DC9" w:rsidRPr="00F90B46" w:rsidTr="006C6ED3">
        <w:trPr>
          <w:trHeight w:val="328"/>
        </w:trPr>
        <w:tc>
          <w:tcPr>
            <w:tcW w:w="2122" w:type="dxa"/>
            <w:vAlign w:val="center"/>
          </w:tcPr>
          <w:p w:rsidR="002E5DC9" w:rsidRPr="00F90B46" w:rsidRDefault="002E5DC9" w:rsidP="00EE55C0">
            <w:pPr>
              <w:rPr>
                <w:b/>
                <w:color w:val="002060"/>
              </w:rPr>
            </w:pPr>
            <w:r w:rsidRPr="00F90B46">
              <w:rPr>
                <w:b/>
                <w:color w:val="002060"/>
              </w:rPr>
              <w:t>Health and Safety</w:t>
            </w:r>
          </w:p>
        </w:tc>
        <w:tc>
          <w:tcPr>
            <w:tcW w:w="8334" w:type="dxa"/>
            <w:vAlign w:val="center"/>
          </w:tcPr>
          <w:p w:rsidR="002E5DC9" w:rsidRPr="00F90B46" w:rsidRDefault="002E5DC9" w:rsidP="00763D77">
            <w:pPr>
              <w:pStyle w:val="ListParagraph"/>
              <w:numPr>
                <w:ilvl w:val="0"/>
                <w:numId w:val="1"/>
              </w:numPr>
              <w:jc w:val="both"/>
              <w:rPr>
                <w:color w:val="002060"/>
              </w:rPr>
            </w:pPr>
            <w:r w:rsidRPr="00F90B46">
              <w:rPr>
                <w:color w:val="002060"/>
              </w:rPr>
              <w:t>Promote a safe workplace for colleagues and clients in a</w:t>
            </w:r>
            <w:r w:rsidR="00C0681A">
              <w:rPr>
                <w:color w:val="002060"/>
              </w:rPr>
              <w:t>ccordance with OH&amp;S legislation</w:t>
            </w:r>
            <w:r w:rsidR="00804F39">
              <w:rPr>
                <w:color w:val="002060"/>
              </w:rPr>
              <w:t xml:space="preserve"> </w:t>
            </w:r>
            <w:r w:rsidR="00804F39" w:rsidRPr="00804F39">
              <w:rPr>
                <w:color w:val="002060"/>
              </w:rPr>
              <w:t>and Equal Opportunity Practices</w:t>
            </w:r>
            <w:r w:rsidR="00C0681A">
              <w:rPr>
                <w:color w:val="002060"/>
              </w:rPr>
              <w:t xml:space="preserve"> </w:t>
            </w:r>
            <w:r w:rsidRPr="00F90B46">
              <w:rPr>
                <w:color w:val="002060"/>
              </w:rPr>
              <w:t>in accordance with Quantum policies and procedures.</w:t>
            </w:r>
          </w:p>
          <w:p w:rsidR="002E5DC9" w:rsidRPr="00F90B46" w:rsidRDefault="002E5DC9" w:rsidP="00763D77">
            <w:pPr>
              <w:pStyle w:val="ListParagraph"/>
              <w:numPr>
                <w:ilvl w:val="0"/>
                <w:numId w:val="1"/>
              </w:numPr>
              <w:jc w:val="both"/>
              <w:rPr>
                <w:color w:val="002060"/>
              </w:rPr>
            </w:pPr>
            <w:r w:rsidRPr="00F90B46">
              <w:rPr>
                <w:color w:val="002060"/>
              </w:rPr>
              <w:t xml:space="preserve">Give consideration to and recommend reasonable wellbeing initiatives that could benefit Quantum Staff. </w:t>
            </w:r>
          </w:p>
        </w:tc>
      </w:tr>
    </w:tbl>
    <w:p w:rsidR="001B3324" w:rsidRPr="00F90B46" w:rsidRDefault="001B3324">
      <w:pPr>
        <w:rPr>
          <w:color w:val="002060"/>
        </w:rPr>
      </w:pPr>
    </w:p>
    <w:tbl>
      <w:tblPr>
        <w:tblStyle w:val="TableGrid"/>
        <w:tblW w:w="0" w:type="auto"/>
        <w:tblLook w:val="04A0" w:firstRow="1" w:lastRow="0" w:firstColumn="1" w:lastColumn="0" w:noHBand="0" w:noVBand="1"/>
      </w:tblPr>
      <w:tblGrid>
        <w:gridCol w:w="2122"/>
        <w:gridCol w:w="8334"/>
      </w:tblGrid>
      <w:tr w:rsidR="00F90B46" w:rsidRPr="00F90B46" w:rsidTr="004622C5">
        <w:trPr>
          <w:trHeight w:val="384"/>
        </w:trPr>
        <w:tc>
          <w:tcPr>
            <w:tcW w:w="10456" w:type="dxa"/>
            <w:gridSpan w:val="2"/>
            <w:shd w:val="clear" w:color="auto" w:fill="5B9BD5"/>
            <w:vAlign w:val="center"/>
          </w:tcPr>
          <w:p w:rsidR="0016120C" w:rsidRPr="00F90B46" w:rsidRDefault="0016120C" w:rsidP="00EE55C0">
            <w:pPr>
              <w:rPr>
                <w:color w:val="002060"/>
              </w:rPr>
            </w:pPr>
            <w:r w:rsidRPr="00F90B46">
              <w:rPr>
                <w:b/>
                <w:color w:val="002060"/>
              </w:rPr>
              <w:t>Key Selection Crite</w:t>
            </w:r>
            <w:r w:rsidR="00A544E9" w:rsidRPr="00F90B46">
              <w:rPr>
                <w:b/>
                <w:color w:val="002060"/>
              </w:rPr>
              <w:t>ria</w:t>
            </w:r>
          </w:p>
        </w:tc>
      </w:tr>
      <w:tr w:rsidR="00F90B46" w:rsidRPr="00F90B46" w:rsidTr="00EE55C0">
        <w:trPr>
          <w:trHeight w:val="328"/>
        </w:trPr>
        <w:tc>
          <w:tcPr>
            <w:tcW w:w="2122" w:type="dxa"/>
            <w:vAlign w:val="center"/>
          </w:tcPr>
          <w:p w:rsidR="0016120C" w:rsidRPr="00F90B46" w:rsidRDefault="0016120C" w:rsidP="00EE55C0">
            <w:pPr>
              <w:rPr>
                <w:b/>
                <w:color w:val="002060"/>
              </w:rPr>
            </w:pPr>
          </w:p>
        </w:tc>
        <w:tc>
          <w:tcPr>
            <w:tcW w:w="8334" w:type="dxa"/>
            <w:vAlign w:val="center"/>
          </w:tcPr>
          <w:p w:rsidR="004622C5" w:rsidRPr="00763D77" w:rsidRDefault="004622C5" w:rsidP="00763D77">
            <w:pPr>
              <w:pStyle w:val="ListParagraph"/>
              <w:rPr>
                <w:b/>
                <w:color w:val="002060"/>
                <w:u w:val="single"/>
              </w:rPr>
            </w:pPr>
            <w:r w:rsidRPr="00F90B46">
              <w:rPr>
                <w:b/>
                <w:color w:val="002060"/>
                <w:u w:val="single"/>
              </w:rPr>
              <w:t>Service Delivery</w:t>
            </w:r>
          </w:p>
          <w:p w:rsidR="00763D77" w:rsidRPr="00763D77" w:rsidRDefault="00763D77" w:rsidP="00763D77">
            <w:pPr>
              <w:pStyle w:val="ListParagraph"/>
              <w:numPr>
                <w:ilvl w:val="0"/>
                <w:numId w:val="5"/>
              </w:numPr>
              <w:rPr>
                <w:color w:val="002060"/>
              </w:rPr>
            </w:pPr>
            <w:r w:rsidRPr="00763D77">
              <w:rPr>
                <w:color w:val="002060"/>
              </w:rPr>
              <w:t>An understanding of the social and political issues impacting on women and children escaping family violence. </w:t>
            </w:r>
          </w:p>
          <w:p w:rsidR="00763D77" w:rsidRPr="00763D77" w:rsidRDefault="00763D77" w:rsidP="00763D77">
            <w:pPr>
              <w:pStyle w:val="ListParagraph"/>
              <w:numPr>
                <w:ilvl w:val="0"/>
                <w:numId w:val="6"/>
              </w:numPr>
              <w:rPr>
                <w:color w:val="002060"/>
              </w:rPr>
            </w:pPr>
            <w:r w:rsidRPr="00763D77">
              <w:rPr>
                <w:color w:val="002060"/>
              </w:rPr>
              <w:t>A demonstrable understanding of and commitment to feminist philosophy. </w:t>
            </w:r>
          </w:p>
          <w:p w:rsidR="00763D77" w:rsidRPr="00763D77" w:rsidRDefault="00763D77" w:rsidP="00763D77">
            <w:pPr>
              <w:pStyle w:val="ListParagraph"/>
              <w:numPr>
                <w:ilvl w:val="0"/>
                <w:numId w:val="7"/>
              </w:numPr>
              <w:rPr>
                <w:color w:val="002060"/>
              </w:rPr>
            </w:pPr>
            <w:r w:rsidRPr="00763D77">
              <w:rPr>
                <w:color w:val="002060"/>
              </w:rPr>
              <w:t>Demonstrated experience and knowledge of case management practices. </w:t>
            </w:r>
          </w:p>
          <w:p w:rsidR="00763D77" w:rsidRPr="00763D77" w:rsidRDefault="00763D77" w:rsidP="00763D77">
            <w:pPr>
              <w:pStyle w:val="ListParagraph"/>
              <w:numPr>
                <w:ilvl w:val="0"/>
                <w:numId w:val="8"/>
              </w:numPr>
              <w:rPr>
                <w:color w:val="002060"/>
              </w:rPr>
            </w:pPr>
            <w:r w:rsidRPr="00763D77">
              <w:rPr>
                <w:color w:val="002060"/>
              </w:rPr>
              <w:t>Previous experience in working with the client group and the ability to engage people who are experiencing or have experienced family violence. </w:t>
            </w:r>
          </w:p>
          <w:p w:rsidR="00763D77" w:rsidRPr="00763D77" w:rsidRDefault="00763D77" w:rsidP="00763D77">
            <w:pPr>
              <w:pStyle w:val="ListParagraph"/>
              <w:numPr>
                <w:ilvl w:val="0"/>
                <w:numId w:val="9"/>
              </w:numPr>
              <w:rPr>
                <w:color w:val="002060"/>
              </w:rPr>
            </w:pPr>
            <w:r w:rsidRPr="00763D77">
              <w:rPr>
                <w:color w:val="002060"/>
              </w:rPr>
              <w:t>A working knowledge of confidentiality and security issues for clients and workers as it relates to the family violence field. </w:t>
            </w:r>
          </w:p>
          <w:p w:rsidR="00763D77" w:rsidRPr="00763D77" w:rsidRDefault="00763D77" w:rsidP="00763D77">
            <w:pPr>
              <w:pStyle w:val="ListParagraph"/>
              <w:numPr>
                <w:ilvl w:val="0"/>
                <w:numId w:val="10"/>
              </w:numPr>
              <w:rPr>
                <w:color w:val="002060"/>
              </w:rPr>
            </w:pPr>
            <w:r w:rsidRPr="00763D77">
              <w:rPr>
                <w:color w:val="002060"/>
              </w:rPr>
              <w:t>Previous experience in crisis intervention and assessment with strong conflict resolution skills. </w:t>
            </w:r>
          </w:p>
          <w:p w:rsidR="00763D77" w:rsidRPr="00763D77" w:rsidRDefault="00763D77" w:rsidP="00763D77">
            <w:pPr>
              <w:pStyle w:val="ListParagraph"/>
              <w:numPr>
                <w:ilvl w:val="0"/>
                <w:numId w:val="11"/>
              </w:numPr>
              <w:rPr>
                <w:color w:val="002060"/>
              </w:rPr>
            </w:pPr>
            <w:r w:rsidRPr="00763D77">
              <w:rPr>
                <w:color w:val="002060"/>
              </w:rPr>
              <w:t>A commitment and ability to create strong links with appropriate services/networks and an understanding and knowledge of available resources in the region. </w:t>
            </w:r>
          </w:p>
          <w:p w:rsidR="00763D77" w:rsidRPr="00763D77" w:rsidRDefault="00763D77" w:rsidP="00763D77">
            <w:pPr>
              <w:pStyle w:val="ListParagraph"/>
              <w:numPr>
                <w:ilvl w:val="0"/>
                <w:numId w:val="12"/>
              </w:numPr>
              <w:rPr>
                <w:color w:val="002060"/>
              </w:rPr>
            </w:pPr>
            <w:r w:rsidRPr="00763D77">
              <w:rPr>
                <w:color w:val="002060"/>
              </w:rPr>
              <w:lastRenderedPageBreak/>
              <w:t>Demonstrated capacity to deliver culturally sensitive practices in working with the client group. </w:t>
            </w:r>
          </w:p>
          <w:p w:rsidR="004622C5" w:rsidRPr="00763D77" w:rsidRDefault="00763D77" w:rsidP="00763D77">
            <w:pPr>
              <w:pStyle w:val="ListParagraph"/>
              <w:numPr>
                <w:ilvl w:val="0"/>
                <w:numId w:val="13"/>
              </w:numPr>
              <w:rPr>
                <w:color w:val="002060"/>
              </w:rPr>
            </w:pPr>
            <w:r w:rsidRPr="00763D77">
              <w:rPr>
                <w:color w:val="002060"/>
              </w:rPr>
              <w:t>An understanding of team responsibilities and dynamics, and the skills required to be an effective team member. </w:t>
            </w:r>
          </w:p>
        </w:tc>
      </w:tr>
      <w:tr w:rsidR="00F90B46" w:rsidRPr="00F90B46" w:rsidTr="004622C5">
        <w:trPr>
          <w:trHeight w:val="328"/>
        </w:trPr>
        <w:tc>
          <w:tcPr>
            <w:tcW w:w="2122" w:type="dxa"/>
            <w:shd w:val="clear" w:color="auto" w:fill="5B9BD5"/>
            <w:vAlign w:val="center"/>
          </w:tcPr>
          <w:p w:rsidR="00A544E9" w:rsidRPr="00F90B46" w:rsidRDefault="00A544E9" w:rsidP="00EE55C0">
            <w:pPr>
              <w:rPr>
                <w:b/>
                <w:color w:val="002060"/>
              </w:rPr>
            </w:pPr>
            <w:r w:rsidRPr="00F90B46">
              <w:rPr>
                <w:b/>
                <w:color w:val="002060"/>
              </w:rPr>
              <w:lastRenderedPageBreak/>
              <w:t>Mandatory Qualifications</w:t>
            </w:r>
          </w:p>
        </w:tc>
        <w:tc>
          <w:tcPr>
            <w:tcW w:w="8334" w:type="dxa"/>
            <w:shd w:val="clear" w:color="auto" w:fill="5B9BD5"/>
            <w:vAlign w:val="center"/>
          </w:tcPr>
          <w:p w:rsidR="00A544E9" w:rsidRPr="00F90B46" w:rsidRDefault="00A544E9" w:rsidP="004622C5">
            <w:pPr>
              <w:pStyle w:val="ListParagraph"/>
              <w:rPr>
                <w:color w:val="002060"/>
              </w:rPr>
            </w:pPr>
          </w:p>
        </w:tc>
      </w:tr>
      <w:tr w:rsidR="00F90B46" w:rsidRPr="00F90B46" w:rsidTr="00EE55C0">
        <w:trPr>
          <w:trHeight w:val="328"/>
        </w:trPr>
        <w:tc>
          <w:tcPr>
            <w:tcW w:w="2122" w:type="dxa"/>
            <w:vAlign w:val="center"/>
          </w:tcPr>
          <w:p w:rsidR="00A544E9" w:rsidRPr="00F90B46" w:rsidRDefault="00A544E9" w:rsidP="00EE55C0">
            <w:pPr>
              <w:rPr>
                <w:b/>
                <w:color w:val="002060"/>
              </w:rPr>
            </w:pPr>
          </w:p>
        </w:tc>
        <w:tc>
          <w:tcPr>
            <w:tcW w:w="8334" w:type="dxa"/>
            <w:vAlign w:val="center"/>
          </w:tcPr>
          <w:p w:rsidR="00F27E99" w:rsidRPr="00F27E99" w:rsidRDefault="00F27E99" w:rsidP="00763D77">
            <w:pPr>
              <w:pStyle w:val="ListParagraph"/>
              <w:numPr>
                <w:ilvl w:val="0"/>
                <w:numId w:val="1"/>
              </w:numPr>
              <w:rPr>
                <w:color w:val="002060"/>
              </w:rPr>
            </w:pPr>
            <w:r w:rsidRPr="00F27E99">
              <w:rPr>
                <w:color w:val="002060"/>
              </w:rPr>
              <w:t>Appropriate tertiary qualifications with a minimum Bachelor degree (Social Work, Psychology, Family Therapy or Trauma Related Fields) and experience relevant to this position.</w:t>
            </w:r>
          </w:p>
          <w:p w:rsidR="00A544E9" w:rsidRPr="00F90B46" w:rsidRDefault="00862C17" w:rsidP="00763D77">
            <w:pPr>
              <w:pStyle w:val="ListParagraph"/>
              <w:numPr>
                <w:ilvl w:val="0"/>
                <w:numId w:val="1"/>
              </w:numPr>
              <w:jc w:val="both"/>
              <w:rPr>
                <w:color w:val="002060"/>
              </w:rPr>
            </w:pPr>
            <w:r w:rsidRPr="00F90B46">
              <w:rPr>
                <w:color w:val="002060"/>
              </w:rPr>
              <w:t xml:space="preserve">Completed application must include a </w:t>
            </w:r>
            <w:r>
              <w:rPr>
                <w:color w:val="002060"/>
              </w:rPr>
              <w:t xml:space="preserve">detailed Cover Letter (aligning your response to the Key Selection Criteria) and a </w:t>
            </w:r>
            <w:r w:rsidRPr="00F90B46">
              <w:rPr>
                <w:color w:val="002060"/>
              </w:rPr>
              <w:t>current resume that contains or has attached, the name, address and telephone numbers of three referees.</w:t>
            </w:r>
          </w:p>
        </w:tc>
      </w:tr>
    </w:tbl>
    <w:p w:rsidR="0016120C" w:rsidRPr="00F90B46" w:rsidRDefault="0016120C">
      <w:pPr>
        <w:rPr>
          <w:color w:val="002060"/>
        </w:rPr>
      </w:pPr>
    </w:p>
    <w:tbl>
      <w:tblPr>
        <w:tblStyle w:val="TableGrid"/>
        <w:tblW w:w="0" w:type="auto"/>
        <w:tblLook w:val="04A0" w:firstRow="1" w:lastRow="0" w:firstColumn="1" w:lastColumn="0" w:noHBand="0" w:noVBand="1"/>
      </w:tblPr>
      <w:tblGrid>
        <w:gridCol w:w="2122"/>
        <w:gridCol w:w="8334"/>
      </w:tblGrid>
      <w:tr w:rsidR="00F90B46" w:rsidRPr="00F90B46" w:rsidTr="004622C5">
        <w:trPr>
          <w:trHeight w:val="384"/>
        </w:trPr>
        <w:tc>
          <w:tcPr>
            <w:tcW w:w="10456" w:type="dxa"/>
            <w:gridSpan w:val="2"/>
            <w:shd w:val="clear" w:color="auto" w:fill="5B9BD5"/>
            <w:vAlign w:val="center"/>
          </w:tcPr>
          <w:p w:rsidR="00620632" w:rsidRPr="00F90B46" w:rsidRDefault="00620632" w:rsidP="00EE55C0">
            <w:pPr>
              <w:rPr>
                <w:color w:val="002060"/>
              </w:rPr>
            </w:pPr>
            <w:r w:rsidRPr="00F90B46">
              <w:rPr>
                <w:b/>
                <w:color w:val="002060"/>
              </w:rPr>
              <w:t>Conditions of Employment</w:t>
            </w:r>
          </w:p>
        </w:tc>
      </w:tr>
      <w:tr w:rsidR="00620632" w:rsidRPr="00F90B46" w:rsidTr="00EE55C0">
        <w:trPr>
          <w:trHeight w:val="328"/>
        </w:trPr>
        <w:tc>
          <w:tcPr>
            <w:tcW w:w="2122" w:type="dxa"/>
            <w:vAlign w:val="center"/>
          </w:tcPr>
          <w:p w:rsidR="00620632" w:rsidRPr="00F90B46" w:rsidRDefault="00620632" w:rsidP="00EE55C0">
            <w:pPr>
              <w:rPr>
                <w:b/>
                <w:color w:val="002060"/>
              </w:rPr>
            </w:pPr>
            <w:r w:rsidRPr="00F90B46">
              <w:rPr>
                <w:b/>
                <w:color w:val="002060"/>
              </w:rPr>
              <w:t>Required</w:t>
            </w:r>
          </w:p>
        </w:tc>
        <w:tc>
          <w:tcPr>
            <w:tcW w:w="8334" w:type="dxa"/>
            <w:vAlign w:val="center"/>
          </w:tcPr>
          <w:p w:rsidR="00274A2B" w:rsidRPr="00274A2B" w:rsidRDefault="00274A2B" w:rsidP="00763D77">
            <w:pPr>
              <w:pStyle w:val="ListParagraph"/>
              <w:numPr>
                <w:ilvl w:val="0"/>
                <w:numId w:val="1"/>
              </w:numPr>
              <w:jc w:val="both"/>
              <w:rPr>
                <w:color w:val="002060"/>
              </w:rPr>
            </w:pPr>
            <w:r w:rsidRPr="00274A2B">
              <w:rPr>
                <w:color w:val="002060"/>
              </w:rPr>
              <w:t>Provision of valid Working with Children Check (full not voluntary)</w:t>
            </w:r>
          </w:p>
          <w:p w:rsidR="00274A2B" w:rsidRPr="00274A2B" w:rsidRDefault="00274A2B" w:rsidP="00763D77">
            <w:pPr>
              <w:pStyle w:val="ListParagraph"/>
              <w:numPr>
                <w:ilvl w:val="0"/>
                <w:numId w:val="1"/>
              </w:numPr>
              <w:jc w:val="both"/>
              <w:rPr>
                <w:color w:val="002060"/>
              </w:rPr>
            </w:pPr>
            <w:r w:rsidRPr="00274A2B">
              <w:rPr>
                <w:color w:val="002060"/>
              </w:rPr>
              <w:t>Provision of satisfactory Current National Police Records Check prior to commencing employment and every 3 years thereafter.</w:t>
            </w:r>
          </w:p>
          <w:p w:rsidR="00274A2B" w:rsidRPr="00274A2B" w:rsidRDefault="00274A2B" w:rsidP="00763D77">
            <w:pPr>
              <w:pStyle w:val="ListParagraph"/>
              <w:numPr>
                <w:ilvl w:val="0"/>
                <w:numId w:val="1"/>
              </w:numPr>
              <w:jc w:val="both"/>
              <w:rPr>
                <w:color w:val="002060"/>
              </w:rPr>
            </w:pPr>
            <w:r w:rsidRPr="00274A2B">
              <w:rPr>
                <w:color w:val="002060"/>
              </w:rPr>
              <w:t>Compliance with Quantum’s Child Safe Standards</w:t>
            </w:r>
          </w:p>
          <w:p w:rsidR="00274A2B" w:rsidRPr="00274A2B" w:rsidRDefault="00274A2B" w:rsidP="00763D77">
            <w:pPr>
              <w:pStyle w:val="ListParagraph"/>
              <w:numPr>
                <w:ilvl w:val="0"/>
                <w:numId w:val="1"/>
              </w:numPr>
              <w:jc w:val="both"/>
              <w:rPr>
                <w:color w:val="002060"/>
              </w:rPr>
            </w:pPr>
            <w:r w:rsidRPr="00274A2B">
              <w:rPr>
                <w:color w:val="002060"/>
              </w:rPr>
              <w:t>Entitlement to work within Australia</w:t>
            </w:r>
          </w:p>
          <w:p w:rsidR="00274A2B" w:rsidRPr="00274A2B" w:rsidRDefault="00274A2B" w:rsidP="00763D77">
            <w:pPr>
              <w:pStyle w:val="ListParagraph"/>
              <w:numPr>
                <w:ilvl w:val="0"/>
                <w:numId w:val="1"/>
              </w:numPr>
              <w:jc w:val="both"/>
              <w:rPr>
                <w:color w:val="002060"/>
              </w:rPr>
            </w:pPr>
            <w:r w:rsidRPr="00274A2B">
              <w:rPr>
                <w:color w:val="002060"/>
              </w:rPr>
              <w:t>6 months probationary period</w:t>
            </w:r>
          </w:p>
          <w:p w:rsidR="00274A2B" w:rsidRPr="00274A2B" w:rsidRDefault="00274A2B" w:rsidP="00763D77">
            <w:pPr>
              <w:pStyle w:val="ListParagraph"/>
              <w:numPr>
                <w:ilvl w:val="0"/>
                <w:numId w:val="1"/>
              </w:numPr>
              <w:jc w:val="both"/>
              <w:rPr>
                <w:color w:val="002060"/>
              </w:rPr>
            </w:pPr>
            <w:r w:rsidRPr="00274A2B">
              <w:rPr>
                <w:color w:val="002060"/>
              </w:rPr>
              <w:t>The successful applicant must hold a valid Victorian Driver's Licence that is not at risk of cancellation.</w:t>
            </w:r>
          </w:p>
          <w:p w:rsidR="00274A2B" w:rsidRPr="00274A2B" w:rsidRDefault="00274A2B" w:rsidP="00763D77">
            <w:pPr>
              <w:pStyle w:val="ListParagraph"/>
              <w:numPr>
                <w:ilvl w:val="0"/>
                <w:numId w:val="1"/>
              </w:numPr>
              <w:jc w:val="both"/>
              <w:rPr>
                <w:color w:val="002060"/>
              </w:rPr>
            </w:pPr>
            <w:r w:rsidRPr="00274A2B">
              <w:rPr>
                <w:color w:val="002060"/>
              </w:rPr>
              <w:t>The successful applicant must confirm their acceptance of the Offer of Employment from Quantum Support Services Inc. via the People Learning &amp; Culture Portal.</w:t>
            </w:r>
          </w:p>
          <w:p w:rsidR="00274A2B" w:rsidRPr="00274A2B" w:rsidRDefault="00274A2B" w:rsidP="00763D77">
            <w:pPr>
              <w:pStyle w:val="ListParagraph"/>
              <w:numPr>
                <w:ilvl w:val="0"/>
                <w:numId w:val="1"/>
              </w:numPr>
              <w:jc w:val="both"/>
              <w:rPr>
                <w:color w:val="002060"/>
              </w:rPr>
            </w:pPr>
            <w:r w:rsidRPr="00274A2B">
              <w:rPr>
                <w:color w:val="002060"/>
              </w:rPr>
              <w:t>The successful applicant is required to comply with the policies of Quantum Support Services Inc.</w:t>
            </w:r>
          </w:p>
          <w:p w:rsidR="00201A5C" w:rsidRPr="00F90B46" w:rsidRDefault="00274A2B" w:rsidP="00763D77">
            <w:pPr>
              <w:pStyle w:val="ListParagraph"/>
              <w:numPr>
                <w:ilvl w:val="0"/>
                <w:numId w:val="1"/>
              </w:numPr>
              <w:jc w:val="both"/>
              <w:rPr>
                <w:color w:val="002060"/>
              </w:rPr>
            </w:pPr>
            <w:r w:rsidRPr="00274A2B">
              <w:rPr>
                <w:color w:val="002060"/>
              </w:rPr>
              <w:t>This position is subject to an annual Review.</w:t>
            </w:r>
          </w:p>
        </w:tc>
      </w:tr>
    </w:tbl>
    <w:p w:rsidR="00914508" w:rsidRPr="00DB3F4F" w:rsidRDefault="00DB3F4F" w:rsidP="00DB3F4F">
      <w:pPr>
        <w:jc w:val="right"/>
        <w:rPr>
          <w:color w:val="002060"/>
          <w:sz w:val="16"/>
          <w:szCs w:val="16"/>
        </w:rPr>
      </w:pPr>
      <w:r w:rsidRPr="00DB3F4F">
        <w:rPr>
          <w:color w:val="002060"/>
          <w:sz w:val="16"/>
          <w:szCs w:val="16"/>
        </w:rPr>
        <w:t>Version 4. 3/6/2021</w:t>
      </w:r>
    </w:p>
    <w:p w:rsidR="00914508" w:rsidRPr="00F90B46" w:rsidRDefault="00914508">
      <w:pPr>
        <w:rPr>
          <w:color w:val="002060"/>
        </w:rPr>
      </w:pPr>
    </w:p>
    <w:tbl>
      <w:tblPr>
        <w:tblStyle w:val="TableGrid"/>
        <w:tblW w:w="0" w:type="auto"/>
        <w:tblLook w:val="04A0" w:firstRow="1" w:lastRow="0" w:firstColumn="1" w:lastColumn="0" w:noHBand="0" w:noVBand="1"/>
      </w:tblPr>
      <w:tblGrid>
        <w:gridCol w:w="2737"/>
        <w:gridCol w:w="1760"/>
        <w:gridCol w:w="2899"/>
        <w:gridCol w:w="3060"/>
      </w:tblGrid>
      <w:tr w:rsidR="00F90B46" w:rsidRPr="00F90B46" w:rsidTr="004940F6">
        <w:trPr>
          <w:trHeight w:val="448"/>
        </w:trPr>
        <w:tc>
          <w:tcPr>
            <w:tcW w:w="2737" w:type="dxa"/>
            <w:shd w:val="clear" w:color="auto" w:fill="auto"/>
            <w:vAlign w:val="center"/>
          </w:tcPr>
          <w:p w:rsidR="004940F6" w:rsidRPr="00F90B46" w:rsidRDefault="004940F6" w:rsidP="00914508">
            <w:pPr>
              <w:rPr>
                <w:b/>
                <w:color w:val="002060"/>
              </w:rPr>
            </w:pPr>
            <w:r w:rsidRPr="00F90B46">
              <w:rPr>
                <w:b/>
                <w:color w:val="002060"/>
              </w:rPr>
              <w:t>Document Tracking</w:t>
            </w:r>
          </w:p>
        </w:tc>
        <w:tc>
          <w:tcPr>
            <w:tcW w:w="1760" w:type="dxa"/>
            <w:shd w:val="clear" w:color="auto" w:fill="auto"/>
            <w:vAlign w:val="center"/>
          </w:tcPr>
          <w:p w:rsidR="004940F6" w:rsidRPr="00F90B46" w:rsidRDefault="004940F6" w:rsidP="00914508">
            <w:pPr>
              <w:rPr>
                <w:b/>
                <w:color w:val="002060"/>
              </w:rPr>
            </w:pPr>
            <w:r w:rsidRPr="00F90B46">
              <w:rPr>
                <w:b/>
                <w:color w:val="002060"/>
              </w:rPr>
              <w:t>Version</w:t>
            </w:r>
          </w:p>
        </w:tc>
        <w:tc>
          <w:tcPr>
            <w:tcW w:w="2899" w:type="dxa"/>
          </w:tcPr>
          <w:p w:rsidR="004940F6" w:rsidRPr="00F90B46" w:rsidRDefault="004D1B50" w:rsidP="007C3204">
            <w:pPr>
              <w:spacing w:line="360" w:lineRule="auto"/>
              <w:rPr>
                <w:b/>
                <w:color w:val="002060"/>
              </w:rPr>
            </w:pPr>
            <w:r w:rsidRPr="00F90B46">
              <w:rPr>
                <w:b/>
                <w:color w:val="002060"/>
              </w:rPr>
              <w:t>Issue</w:t>
            </w:r>
            <w:r w:rsidR="007C3204" w:rsidRPr="00F90B46">
              <w:rPr>
                <w:b/>
                <w:color w:val="002060"/>
              </w:rPr>
              <w:t xml:space="preserve"> date</w:t>
            </w:r>
          </w:p>
        </w:tc>
        <w:tc>
          <w:tcPr>
            <w:tcW w:w="3060" w:type="dxa"/>
            <w:shd w:val="clear" w:color="auto" w:fill="auto"/>
            <w:vAlign w:val="center"/>
          </w:tcPr>
          <w:p w:rsidR="004940F6" w:rsidRPr="00F90B46" w:rsidRDefault="004940F6" w:rsidP="00914508">
            <w:pPr>
              <w:rPr>
                <w:b/>
                <w:color w:val="002060"/>
              </w:rPr>
            </w:pPr>
            <w:r w:rsidRPr="00F90B46">
              <w:rPr>
                <w:b/>
                <w:color w:val="002060"/>
              </w:rPr>
              <w:t>Review Date</w:t>
            </w:r>
          </w:p>
        </w:tc>
      </w:tr>
      <w:tr w:rsidR="00F90B46" w:rsidRPr="00F90B46" w:rsidTr="004940F6">
        <w:tc>
          <w:tcPr>
            <w:tcW w:w="2737" w:type="dxa"/>
          </w:tcPr>
          <w:p w:rsidR="004940F6" w:rsidRPr="00F90B46" w:rsidRDefault="00763D77">
            <w:pPr>
              <w:rPr>
                <w:color w:val="002060"/>
              </w:rPr>
            </w:pPr>
            <w:r>
              <w:rPr>
                <w:color w:val="002060"/>
              </w:rPr>
              <w:t>Transferred from E-key</w:t>
            </w:r>
          </w:p>
        </w:tc>
        <w:tc>
          <w:tcPr>
            <w:tcW w:w="1760" w:type="dxa"/>
          </w:tcPr>
          <w:p w:rsidR="004940F6" w:rsidRPr="00F90B46" w:rsidRDefault="00763D77">
            <w:pPr>
              <w:rPr>
                <w:color w:val="002060"/>
              </w:rPr>
            </w:pPr>
            <w:r>
              <w:rPr>
                <w:color w:val="002060"/>
              </w:rPr>
              <w:t>1.</w:t>
            </w:r>
          </w:p>
        </w:tc>
        <w:tc>
          <w:tcPr>
            <w:tcW w:w="2899" w:type="dxa"/>
          </w:tcPr>
          <w:p w:rsidR="004940F6" w:rsidRPr="00F90B46" w:rsidRDefault="00763D77">
            <w:pPr>
              <w:rPr>
                <w:color w:val="002060"/>
              </w:rPr>
            </w:pPr>
            <w:r>
              <w:rPr>
                <w:color w:val="002060"/>
              </w:rPr>
              <w:t>13</w:t>
            </w:r>
            <w:r w:rsidRPr="00763D77">
              <w:rPr>
                <w:color w:val="002060"/>
                <w:vertAlign w:val="superscript"/>
              </w:rPr>
              <w:t>th</w:t>
            </w:r>
            <w:r>
              <w:rPr>
                <w:color w:val="002060"/>
              </w:rPr>
              <w:t xml:space="preserve"> July 20218</w:t>
            </w:r>
          </w:p>
        </w:tc>
        <w:tc>
          <w:tcPr>
            <w:tcW w:w="3060" w:type="dxa"/>
          </w:tcPr>
          <w:p w:rsidR="004940F6" w:rsidRPr="00F90B46" w:rsidRDefault="00763D77">
            <w:pPr>
              <w:rPr>
                <w:color w:val="002060"/>
              </w:rPr>
            </w:pPr>
            <w:r>
              <w:rPr>
                <w:color w:val="002060"/>
              </w:rPr>
              <w:t>13</w:t>
            </w:r>
            <w:r w:rsidRPr="00763D77">
              <w:rPr>
                <w:color w:val="002060"/>
                <w:vertAlign w:val="superscript"/>
              </w:rPr>
              <w:t>th</w:t>
            </w:r>
            <w:r>
              <w:rPr>
                <w:color w:val="002060"/>
              </w:rPr>
              <w:t xml:space="preserve"> February 2019</w:t>
            </w:r>
          </w:p>
        </w:tc>
      </w:tr>
      <w:tr w:rsidR="00F90B46" w:rsidRPr="00F90B46" w:rsidTr="004940F6">
        <w:tc>
          <w:tcPr>
            <w:tcW w:w="2737" w:type="dxa"/>
          </w:tcPr>
          <w:p w:rsidR="004940F6" w:rsidRPr="00F90B46" w:rsidRDefault="00763D77">
            <w:pPr>
              <w:rPr>
                <w:color w:val="002060"/>
              </w:rPr>
            </w:pPr>
            <w:r>
              <w:rPr>
                <w:color w:val="002060"/>
              </w:rPr>
              <w:t>Reviewed</w:t>
            </w:r>
          </w:p>
        </w:tc>
        <w:tc>
          <w:tcPr>
            <w:tcW w:w="1760" w:type="dxa"/>
          </w:tcPr>
          <w:p w:rsidR="004940F6" w:rsidRPr="00F90B46" w:rsidRDefault="00763D77">
            <w:pPr>
              <w:rPr>
                <w:color w:val="002060"/>
              </w:rPr>
            </w:pPr>
            <w:r>
              <w:rPr>
                <w:color w:val="002060"/>
              </w:rPr>
              <w:t>2.</w:t>
            </w:r>
          </w:p>
        </w:tc>
        <w:tc>
          <w:tcPr>
            <w:tcW w:w="2899" w:type="dxa"/>
          </w:tcPr>
          <w:p w:rsidR="004940F6" w:rsidRPr="00F90B46" w:rsidRDefault="00763D77">
            <w:pPr>
              <w:rPr>
                <w:color w:val="002060"/>
              </w:rPr>
            </w:pPr>
            <w:r>
              <w:rPr>
                <w:color w:val="002060"/>
              </w:rPr>
              <w:t>28</w:t>
            </w:r>
            <w:r w:rsidRPr="00763D77">
              <w:rPr>
                <w:color w:val="002060"/>
                <w:vertAlign w:val="superscript"/>
              </w:rPr>
              <w:t>th</w:t>
            </w:r>
            <w:r>
              <w:rPr>
                <w:color w:val="002060"/>
              </w:rPr>
              <w:t xml:space="preserve"> June 2021</w:t>
            </w:r>
          </w:p>
        </w:tc>
        <w:tc>
          <w:tcPr>
            <w:tcW w:w="3060" w:type="dxa"/>
          </w:tcPr>
          <w:p w:rsidR="004940F6" w:rsidRPr="00F90B46" w:rsidRDefault="00763D77">
            <w:pPr>
              <w:rPr>
                <w:color w:val="002060"/>
              </w:rPr>
            </w:pPr>
            <w:r>
              <w:rPr>
                <w:color w:val="002060"/>
              </w:rPr>
              <w:t>27</w:t>
            </w:r>
            <w:r w:rsidRPr="00763D77">
              <w:rPr>
                <w:color w:val="002060"/>
                <w:vertAlign w:val="superscript"/>
              </w:rPr>
              <w:t>th</w:t>
            </w:r>
            <w:r>
              <w:rPr>
                <w:color w:val="002060"/>
              </w:rPr>
              <w:t xml:space="preserve"> June 2024</w:t>
            </w:r>
          </w:p>
        </w:tc>
      </w:tr>
      <w:tr w:rsidR="00F90B4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r w:rsidR="00F90B4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r w:rsidR="00F90B4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r w:rsidR="004940F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bl>
    <w:p w:rsidR="0076436D" w:rsidRPr="00F90B46" w:rsidRDefault="0076436D">
      <w:pPr>
        <w:rPr>
          <w:color w:val="002060"/>
        </w:rPr>
      </w:pPr>
    </w:p>
    <w:sectPr w:rsidR="0076436D" w:rsidRPr="00F90B46" w:rsidSect="007643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44FC"/>
    <w:multiLevelType w:val="multilevel"/>
    <w:tmpl w:val="629C8D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A7FF3"/>
    <w:multiLevelType w:val="multilevel"/>
    <w:tmpl w:val="D0829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C3224C"/>
    <w:multiLevelType w:val="multilevel"/>
    <w:tmpl w:val="F9C8F3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161A7C"/>
    <w:multiLevelType w:val="multilevel"/>
    <w:tmpl w:val="6CD466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B53E44"/>
    <w:multiLevelType w:val="hybridMultilevel"/>
    <w:tmpl w:val="CAEA3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9D3751"/>
    <w:multiLevelType w:val="multilevel"/>
    <w:tmpl w:val="A07C3D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5C0E87"/>
    <w:multiLevelType w:val="hybridMultilevel"/>
    <w:tmpl w:val="0A06E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37155C"/>
    <w:multiLevelType w:val="multilevel"/>
    <w:tmpl w:val="1F9A99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6919A7"/>
    <w:multiLevelType w:val="multilevel"/>
    <w:tmpl w:val="85C0B8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6E05A1"/>
    <w:multiLevelType w:val="hybridMultilevel"/>
    <w:tmpl w:val="25A6B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63091F"/>
    <w:multiLevelType w:val="multilevel"/>
    <w:tmpl w:val="47D8B9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5A69A7"/>
    <w:multiLevelType w:val="multilevel"/>
    <w:tmpl w:val="008A14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903571"/>
    <w:multiLevelType w:val="hybridMultilevel"/>
    <w:tmpl w:val="FC481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12"/>
  </w:num>
  <w:num w:numId="5">
    <w:abstractNumId w:val="1"/>
  </w:num>
  <w:num w:numId="6">
    <w:abstractNumId w:val="11"/>
  </w:num>
  <w:num w:numId="7">
    <w:abstractNumId w:val="8"/>
  </w:num>
  <w:num w:numId="8">
    <w:abstractNumId w:val="0"/>
  </w:num>
  <w:num w:numId="9">
    <w:abstractNumId w:val="2"/>
  </w:num>
  <w:num w:numId="10">
    <w:abstractNumId w:val="10"/>
  </w:num>
  <w:num w:numId="11">
    <w:abstractNumId w:val="7"/>
  </w:num>
  <w:num w:numId="12">
    <w:abstractNumId w:val="3"/>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6D"/>
    <w:rsid w:val="00014A8D"/>
    <w:rsid w:val="0016120C"/>
    <w:rsid w:val="00162805"/>
    <w:rsid w:val="00195902"/>
    <w:rsid w:val="001A5A25"/>
    <w:rsid w:val="001B3324"/>
    <w:rsid w:val="001C1A3B"/>
    <w:rsid w:val="001F65CE"/>
    <w:rsid w:val="00201A5C"/>
    <w:rsid w:val="002558BD"/>
    <w:rsid w:val="00271E4F"/>
    <w:rsid w:val="00274A2B"/>
    <w:rsid w:val="002A29E5"/>
    <w:rsid w:val="002B6D5E"/>
    <w:rsid w:val="002C1CB3"/>
    <w:rsid w:val="002E5DC9"/>
    <w:rsid w:val="00332D75"/>
    <w:rsid w:val="00346FDE"/>
    <w:rsid w:val="00377270"/>
    <w:rsid w:val="004622C5"/>
    <w:rsid w:val="0048014D"/>
    <w:rsid w:val="004940F6"/>
    <w:rsid w:val="004D1B50"/>
    <w:rsid w:val="00502430"/>
    <w:rsid w:val="00502E45"/>
    <w:rsid w:val="00565E39"/>
    <w:rsid w:val="00567E25"/>
    <w:rsid w:val="0058003F"/>
    <w:rsid w:val="00581ED4"/>
    <w:rsid w:val="005A0648"/>
    <w:rsid w:val="005D61FE"/>
    <w:rsid w:val="00620632"/>
    <w:rsid w:val="00651421"/>
    <w:rsid w:val="006C6ED3"/>
    <w:rsid w:val="006F3CA5"/>
    <w:rsid w:val="0075109E"/>
    <w:rsid w:val="00757AE6"/>
    <w:rsid w:val="007613E4"/>
    <w:rsid w:val="00763D77"/>
    <w:rsid w:val="0076436D"/>
    <w:rsid w:val="00784781"/>
    <w:rsid w:val="007969D3"/>
    <w:rsid w:val="007B45A5"/>
    <w:rsid w:val="007C3204"/>
    <w:rsid w:val="007C58B0"/>
    <w:rsid w:val="00804F39"/>
    <w:rsid w:val="008139CB"/>
    <w:rsid w:val="00813C91"/>
    <w:rsid w:val="008506CB"/>
    <w:rsid w:val="00862C17"/>
    <w:rsid w:val="008911E1"/>
    <w:rsid w:val="008B6434"/>
    <w:rsid w:val="008B68F1"/>
    <w:rsid w:val="00914508"/>
    <w:rsid w:val="00943AEA"/>
    <w:rsid w:val="009630DE"/>
    <w:rsid w:val="00984649"/>
    <w:rsid w:val="00987B5E"/>
    <w:rsid w:val="00A544E9"/>
    <w:rsid w:val="00A836C7"/>
    <w:rsid w:val="00AA2789"/>
    <w:rsid w:val="00AA4F69"/>
    <w:rsid w:val="00AB1E13"/>
    <w:rsid w:val="00B10981"/>
    <w:rsid w:val="00B4418A"/>
    <w:rsid w:val="00B72663"/>
    <w:rsid w:val="00B77986"/>
    <w:rsid w:val="00B843DF"/>
    <w:rsid w:val="00B8597F"/>
    <w:rsid w:val="00B9413A"/>
    <w:rsid w:val="00BB38B8"/>
    <w:rsid w:val="00BC05EF"/>
    <w:rsid w:val="00BF4CDE"/>
    <w:rsid w:val="00C0681A"/>
    <w:rsid w:val="00C3184F"/>
    <w:rsid w:val="00C35A23"/>
    <w:rsid w:val="00CC2CDB"/>
    <w:rsid w:val="00CD726F"/>
    <w:rsid w:val="00CE0577"/>
    <w:rsid w:val="00CF23F3"/>
    <w:rsid w:val="00D30707"/>
    <w:rsid w:val="00D61C42"/>
    <w:rsid w:val="00DB3F4F"/>
    <w:rsid w:val="00DE38B7"/>
    <w:rsid w:val="00E728C9"/>
    <w:rsid w:val="00F27E99"/>
    <w:rsid w:val="00F50AD3"/>
    <w:rsid w:val="00F8247B"/>
    <w:rsid w:val="00F90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FC1CC-DCAB-4DD1-908F-1F31A9C2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436D"/>
    <w:rPr>
      <w:color w:val="0000FF"/>
      <w:sz w:val="24"/>
      <w:szCs w:val="24"/>
      <w:u w:val="single"/>
    </w:rPr>
  </w:style>
  <w:style w:type="paragraph" w:styleId="NormalWeb">
    <w:name w:val="Normal (Web)"/>
    <w:basedOn w:val="Normal"/>
    <w:uiPriority w:val="99"/>
    <w:semiHidden/>
    <w:unhideWhenUsed/>
    <w:rsid w:val="0076436D"/>
    <w:pPr>
      <w:spacing w:after="0"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6436D"/>
    <w:rPr>
      <w:b/>
      <w:bCs/>
    </w:rPr>
  </w:style>
  <w:style w:type="character" w:customStyle="1" w:styleId="hdtbl4">
    <w:name w:val="hdtbl4"/>
    <w:basedOn w:val="DefaultParagraphFont"/>
    <w:rsid w:val="0076436D"/>
    <w:rPr>
      <w:color w:val="201747"/>
      <w:sz w:val="16"/>
      <w:szCs w:val="16"/>
      <w:bdr w:val="none" w:sz="0" w:space="0" w:color="auto" w:frame="1"/>
    </w:rPr>
  </w:style>
  <w:style w:type="table" w:styleId="TableGrid">
    <w:name w:val="Table Grid"/>
    <w:basedOn w:val="TableNormal"/>
    <w:uiPriority w:val="39"/>
    <w:rsid w:val="00764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13A"/>
    <w:pPr>
      <w:ind w:left="720"/>
      <w:contextualSpacing/>
    </w:pPr>
  </w:style>
  <w:style w:type="paragraph" w:customStyle="1" w:styleId="Default">
    <w:name w:val="Default"/>
    <w:rsid w:val="00BC05EF"/>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943AE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943AEA"/>
  </w:style>
  <w:style w:type="character" w:customStyle="1" w:styleId="eop">
    <w:name w:val="eop"/>
    <w:basedOn w:val="DefaultParagraphFont"/>
    <w:rsid w:val="00943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79901">
      <w:bodyDiv w:val="1"/>
      <w:marLeft w:val="0"/>
      <w:marRight w:val="0"/>
      <w:marTop w:val="0"/>
      <w:marBottom w:val="0"/>
      <w:divBdr>
        <w:top w:val="none" w:sz="0" w:space="0" w:color="auto"/>
        <w:left w:val="none" w:sz="0" w:space="0" w:color="auto"/>
        <w:bottom w:val="none" w:sz="0" w:space="0" w:color="auto"/>
        <w:right w:val="none" w:sz="0" w:space="0" w:color="auto"/>
      </w:divBdr>
    </w:div>
    <w:div w:id="354776093">
      <w:bodyDiv w:val="1"/>
      <w:marLeft w:val="0"/>
      <w:marRight w:val="0"/>
      <w:marTop w:val="0"/>
      <w:marBottom w:val="0"/>
      <w:divBdr>
        <w:top w:val="none" w:sz="0" w:space="0" w:color="auto"/>
        <w:left w:val="none" w:sz="0" w:space="0" w:color="auto"/>
        <w:bottom w:val="none" w:sz="0" w:space="0" w:color="auto"/>
        <w:right w:val="none" w:sz="0" w:space="0" w:color="auto"/>
      </w:divBdr>
    </w:div>
    <w:div w:id="383678114">
      <w:bodyDiv w:val="1"/>
      <w:marLeft w:val="0"/>
      <w:marRight w:val="45"/>
      <w:marTop w:val="45"/>
      <w:marBottom w:val="45"/>
      <w:divBdr>
        <w:top w:val="none" w:sz="0" w:space="0" w:color="auto"/>
        <w:left w:val="none" w:sz="0" w:space="0" w:color="auto"/>
        <w:bottom w:val="none" w:sz="0" w:space="0" w:color="auto"/>
        <w:right w:val="none" w:sz="0" w:space="0" w:color="auto"/>
      </w:divBdr>
      <w:divsChild>
        <w:div w:id="2054425572">
          <w:marLeft w:val="0"/>
          <w:marRight w:val="0"/>
          <w:marTop w:val="0"/>
          <w:marBottom w:val="0"/>
          <w:divBdr>
            <w:top w:val="none" w:sz="0" w:space="0" w:color="auto"/>
            <w:left w:val="none" w:sz="0" w:space="0" w:color="auto"/>
            <w:bottom w:val="none" w:sz="0" w:space="0" w:color="auto"/>
            <w:right w:val="none" w:sz="0" w:space="0" w:color="auto"/>
          </w:divBdr>
        </w:div>
        <w:div w:id="404575906">
          <w:marLeft w:val="0"/>
          <w:marRight w:val="0"/>
          <w:marTop w:val="0"/>
          <w:marBottom w:val="0"/>
          <w:divBdr>
            <w:top w:val="none" w:sz="0" w:space="0" w:color="auto"/>
            <w:left w:val="none" w:sz="0" w:space="0" w:color="auto"/>
            <w:bottom w:val="none" w:sz="0" w:space="0" w:color="auto"/>
            <w:right w:val="none" w:sz="0" w:space="0" w:color="auto"/>
          </w:divBdr>
        </w:div>
        <w:div w:id="78066186">
          <w:marLeft w:val="0"/>
          <w:marRight w:val="0"/>
          <w:marTop w:val="0"/>
          <w:marBottom w:val="0"/>
          <w:divBdr>
            <w:top w:val="none" w:sz="0" w:space="0" w:color="auto"/>
            <w:left w:val="none" w:sz="0" w:space="0" w:color="auto"/>
            <w:bottom w:val="none" w:sz="0" w:space="0" w:color="auto"/>
            <w:right w:val="none" w:sz="0" w:space="0" w:color="auto"/>
          </w:divBdr>
        </w:div>
        <w:div w:id="873083960">
          <w:marLeft w:val="0"/>
          <w:marRight w:val="0"/>
          <w:marTop w:val="0"/>
          <w:marBottom w:val="0"/>
          <w:divBdr>
            <w:top w:val="none" w:sz="0" w:space="0" w:color="auto"/>
            <w:left w:val="none" w:sz="0" w:space="0" w:color="auto"/>
            <w:bottom w:val="none" w:sz="0" w:space="0" w:color="auto"/>
            <w:right w:val="none" w:sz="0" w:space="0" w:color="auto"/>
          </w:divBdr>
        </w:div>
        <w:div w:id="1266501311">
          <w:marLeft w:val="0"/>
          <w:marRight w:val="0"/>
          <w:marTop w:val="0"/>
          <w:marBottom w:val="0"/>
          <w:divBdr>
            <w:top w:val="none" w:sz="0" w:space="0" w:color="auto"/>
            <w:left w:val="none" w:sz="0" w:space="0" w:color="auto"/>
            <w:bottom w:val="none" w:sz="0" w:space="0" w:color="auto"/>
            <w:right w:val="none" w:sz="0" w:space="0" w:color="auto"/>
          </w:divBdr>
          <w:divsChild>
            <w:div w:id="70322486">
              <w:marLeft w:val="0"/>
              <w:marRight w:val="0"/>
              <w:marTop w:val="0"/>
              <w:marBottom w:val="0"/>
              <w:divBdr>
                <w:top w:val="none" w:sz="0" w:space="0" w:color="auto"/>
                <w:left w:val="none" w:sz="0" w:space="0" w:color="auto"/>
                <w:bottom w:val="none" w:sz="0" w:space="0" w:color="auto"/>
                <w:right w:val="none" w:sz="0" w:space="0" w:color="auto"/>
              </w:divBdr>
            </w:div>
            <w:div w:id="19326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3319">
      <w:bodyDiv w:val="1"/>
      <w:marLeft w:val="0"/>
      <w:marRight w:val="0"/>
      <w:marTop w:val="0"/>
      <w:marBottom w:val="0"/>
      <w:divBdr>
        <w:top w:val="none" w:sz="0" w:space="0" w:color="auto"/>
        <w:left w:val="none" w:sz="0" w:space="0" w:color="auto"/>
        <w:bottom w:val="none" w:sz="0" w:space="0" w:color="auto"/>
        <w:right w:val="none" w:sz="0" w:space="0" w:color="auto"/>
      </w:divBdr>
      <w:divsChild>
        <w:div w:id="2035493996">
          <w:marLeft w:val="0"/>
          <w:marRight w:val="0"/>
          <w:marTop w:val="0"/>
          <w:marBottom w:val="0"/>
          <w:divBdr>
            <w:top w:val="none" w:sz="0" w:space="0" w:color="auto"/>
            <w:left w:val="none" w:sz="0" w:space="0" w:color="auto"/>
            <w:bottom w:val="none" w:sz="0" w:space="0" w:color="auto"/>
            <w:right w:val="none" w:sz="0" w:space="0" w:color="auto"/>
          </w:divBdr>
          <w:divsChild>
            <w:div w:id="1782533449">
              <w:marLeft w:val="0"/>
              <w:marRight w:val="0"/>
              <w:marTop w:val="0"/>
              <w:marBottom w:val="0"/>
              <w:divBdr>
                <w:top w:val="none" w:sz="0" w:space="0" w:color="auto"/>
                <w:left w:val="none" w:sz="0" w:space="0" w:color="auto"/>
                <w:bottom w:val="none" w:sz="0" w:space="0" w:color="auto"/>
                <w:right w:val="none" w:sz="0" w:space="0" w:color="auto"/>
              </w:divBdr>
            </w:div>
          </w:divsChild>
        </w:div>
        <w:div w:id="1863397733">
          <w:marLeft w:val="0"/>
          <w:marRight w:val="0"/>
          <w:marTop w:val="0"/>
          <w:marBottom w:val="0"/>
          <w:divBdr>
            <w:top w:val="none" w:sz="0" w:space="0" w:color="auto"/>
            <w:left w:val="none" w:sz="0" w:space="0" w:color="auto"/>
            <w:bottom w:val="none" w:sz="0" w:space="0" w:color="auto"/>
            <w:right w:val="none" w:sz="0" w:space="0" w:color="auto"/>
          </w:divBdr>
          <w:divsChild>
            <w:div w:id="1056705269">
              <w:marLeft w:val="0"/>
              <w:marRight w:val="0"/>
              <w:marTop w:val="0"/>
              <w:marBottom w:val="0"/>
              <w:divBdr>
                <w:top w:val="none" w:sz="0" w:space="0" w:color="auto"/>
                <w:left w:val="none" w:sz="0" w:space="0" w:color="auto"/>
                <w:bottom w:val="none" w:sz="0" w:space="0" w:color="auto"/>
                <w:right w:val="none" w:sz="0" w:space="0" w:color="auto"/>
              </w:divBdr>
            </w:div>
          </w:divsChild>
        </w:div>
        <w:div w:id="1611164032">
          <w:marLeft w:val="0"/>
          <w:marRight w:val="0"/>
          <w:marTop w:val="0"/>
          <w:marBottom w:val="0"/>
          <w:divBdr>
            <w:top w:val="none" w:sz="0" w:space="0" w:color="auto"/>
            <w:left w:val="none" w:sz="0" w:space="0" w:color="auto"/>
            <w:bottom w:val="none" w:sz="0" w:space="0" w:color="auto"/>
            <w:right w:val="none" w:sz="0" w:space="0" w:color="auto"/>
          </w:divBdr>
          <w:divsChild>
            <w:div w:id="326174900">
              <w:marLeft w:val="0"/>
              <w:marRight w:val="0"/>
              <w:marTop w:val="0"/>
              <w:marBottom w:val="0"/>
              <w:divBdr>
                <w:top w:val="none" w:sz="0" w:space="0" w:color="auto"/>
                <w:left w:val="none" w:sz="0" w:space="0" w:color="auto"/>
                <w:bottom w:val="none" w:sz="0" w:space="0" w:color="auto"/>
                <w:right w:val="none" w:sz="0" w:space="0" w:color="auto"/>
              </w:divBdr>
            </w:div>
          </w:divsChild>
        </w:div>
        <w:div w:id="1191452574">
          <w:marLeft w:val="0"/>
          <w:marRight w:val="0"/>
          <w:marTop w:val="0"/>
          <w:marBottom w:val="0"/>
          <w:divBdr>
            <w:top w:val="none" w:sz="0" w:space="0" w:color="auto"/>
            <w:left w:val="none" w:sz="0" w:space="0" w:color="auto"/>
            <w:bottom w:val="none" w:sz="0" w:space="0" w:color="auto"/>
            <w:right w:val="none" w:sz="0" w:space="0" w:color="auto"/>
          </w:divBdr>
          <w:divsChild>
            <w:div w:id="2189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03897">
      <w:bodyDiv w:val="1"/>
      <w:marLeft w:val="0"/>
      <w:marRight w:val="0"/>
      <w:marTop w:val="0"/>
      <w:marBottom w:val="0"/>
      <w:divBdr>
        <w:top w:val="none" w:sz="0" w:space="0" w:color="auto"/>
        <w:left w:val="none" w:sz="0" w:space="0" w:color="auto"/>
        <w:bottom w:val="none" w:sz="0" w:space="0" w:color="auto"/>
        <w:right w:val="none" w:sz="0" w:space="0" w:color="auto"/>
      </w:divBdr>
    </w:div>
    <w:div w:id="1486781246">
      <w:bodyDiv w:val="1"/>
      <w:marLeft w:val="0"/>
      <w:marRight w:val="0"/>
      <w:marTop w:val="0"/>
      <w:marBottom w:val="0"/>
      <w:divBdr>
        <w:top w:val="none" w:sz="0" w:space="0" w:color="auto"/>
        <w:left w:val="none" w:sz="0" w:space="0" w:color="auto"/>
        <w:bottom w:val="none" w:sz="0" w:space="0" w:color="auto"/>
        <w:right w:val="none" w:sz="0" w:space="0" w:color="auto"/>
      </w:divBdr>
      <w:divsChild>
        <w:div w:id="272055404">
          <w:marLeft w:val="0"/>
          <w:marRight w:val="0"/>
          <w:marTop w:val="0"/>
          <w:marBottom w:val="0"/>
          <w:divBdr>
            <w:top w:val="none" w:sz="0" w:space="0" w:color="auto"/>
            <w:left w:val="none" w:sz="0" w:space="0" w:color="auto"/>
            <w:bottom w:val="none" w:sz="0" w:space="0" w:color="auto"/>
            <w:right w:val="none" w:sz="0" w:space="0" w:color="auto"/>
          </w:divBdr>
          <w:divsChild>
            <w:div w:id="1896428127">
              <w:marLeft w:val="0"/>
              <w:marRight w:val="0"/>
              <w:marTop w:val="0"/>
              <w:marBottom w:val="0"/>
              <w:divBdr>
                <w:top w:val="none" w:sz="0" w:space="0" w:color="auto"/>
                <w:left w:val="none" w:sz="0" w:space="0" w:color="auto"/>
                <w:bottom w:val="none" w:sz="0" w:space="0" w:color="auto"/>
                <w:right w:val="none" w:sz="0" w:space="0" w:color="auto"/>
              </w:divBdr>
            </w:div>
          </w:divsChild>
        </w:div>
        <w:div w:id="1930312747">
          <w:marLeft w:val="0"/>
          <w:marRight w:val="0"/>
          <w:marTop w:val="0"/>
          <w:marBottom w:val="0"/>
          <w:divBdr>
            <w:top w:val="none" w:sz="0" w:space="0" w:color="auto"/>
            <w:left w:val="none" w:sz="0" w:space="0" w:color="auto"/>
            <w:bottom w:val="none" w:sz="0" w:space="0" w:color="auto"/>
            <w:right w:val="none" w:sz="0" w:space="0" w:color="auto"/>
          </w:divBdr>
          <w:divsChild>
            <w:div w:id="167599640">
              <w:marLeft w:val="0"/>
              <w:marRight w:val="0"/>
              <w:marTop w:val="0"/>
              <w:marBottom w:val="0"/>
              <w:divBdr>
                <w:top w:val="none" w:sz="0" w:space="0" w:color="auto"/>
                <w:left w:val="none" w:sz="0" w:space="0" w:color="auto"/>
                <w:bottom w:val="none" w:sz="0" w:space="0" w:color="auto"/>
                <w:right w:val="none" w:sz="0" w:space="0" w:color="auto"/>
              </w:divBdr>
            </w:div>
          </w:divsChild>
        </w:div>
        <w:div w:id="1424837633">
          <w:marLeft w:val="0"/>
          <w:marRight w:val="0"/>
          <w:marTop w:val="0"/>
          <w:marBottom w:val="0"/>
          <w:divBdr>
            <w:top w:val="none" w:sz="0" w:space="0" w:color="auto"/>
            <w:left w:val="none" w:sz="0" w:space="0" w:color="auto"/>
            <w:bottom w:val="none" w:sz="0" w:space="0" w:color="auto"/>
            <w:right w:val="none" w:sz="0" w:space="0" w:color="auto"/>
          </w:divBdr>
          <w:divsChild>
            <w:div w:id="1451821723">
              <w:marLeft w:val="0"/>
              <w:marRight w:val="0"/>
              <w:marTop w:val="0"/>
              <w:marBottom w:val="0"/>
              <w:divBdr>
                <w:top w:val="none" w:sz="0" w:space="0" w:color="auto"/>
                <w:left w:val="none" w:sz="0" w:space="0" w:color="auto"/>
                <w:bottom w:val="none" w:sz="0" w:space="0" w:color="auto"/>
                <w:right w:val="none" w:sz="0" w:space="0" w:color="auto"/>
              </w:divBdr>
            </w:div>
          </w:divsChild>
        </w:div>
        <w:div w:id="753283093">
          <w:marLeft w:val="0"/>
          <w:marRight w:val="0"/>
          <w:marTop w:val="0"/>
          <w:marBottom w:val="0"/>
          <w:divBdr>
            <w:top w:val="none" w:sz="0" w:space="0" w:color="auto"/>
            <w:left w:val="none" w:sz="0" w:space="0" w:color="auto"/>
            <w:bottom w:val="none" w:sz="0" w:space="0" w:color="auto"/>
            <w:right w:val="none" w:sz="0" w:space="0" w:color="auto"/>
          </w:divBdr>
          <w:divsChild>
            <w:div w:id="16073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8758">
      <w:bodyDiv w:val="1"/>
      <w:marLeft w:val="0"/>
      <w:marRight w:val="0"/>
      <w:marTop w:val="0"/>
      <w:marBottom w:val="0"/>
      <w:divBdr>
        <w:top w:val="none" w:sz="0" w:space="0" w:color="auto"/>
        <w:left w:val="none" w:sz="0" w:space="0" w:color="auto"/>
        <w:bottom w:val="none" w:sz="0" w:space="0" w:color="auto"/>
        <w:right w:val="none" w:sz="0" w:space="0" w:color="auto"/>
      </w:divBdr>
      <w:divsChild>
        <w:div w:id="1892765245">
          <w:marLeft w:val="0"/>
          <w:marRight w:val="0"/>
          <w:marTop w:val="0"/>
          <w:marBottom w:val="0"/>
          <w:divBdr>
            <w:top w:val="none" w:sz="0" w:space="0" w:color="auto"/>
            <w:left w:val="none" w:sz="0" w:space="0" w:color="auto"/>
            <w:bottom w:val="none" w:sz="0" w:space="0" w:color="auto"/>
            <w:right w:val="none" w:sz="0" w:space="0" w:color="auto"/>
          </w:divBdr>
        </w:div>
        <w:div w:id="243880696">
          <w:marLeft w:val="0"/>
          <w:marRight w:val="0"/>
          <w:marTop w:val="0"/>
          <w:marBottom w:val="0"/>
          <w:divBdr>
            <w:top w:val="none" w:sz="0" w:space="0" w:color="auto"/>
            <w:left w:val="none" w:sz="0" w:space="0" w:color="auto"/>
            <w:bottom w:val="none" w:sz="0" w:space="0" w:color="auto"/>
            <w:right w:val="none" w:sz="0" w:space="0" w:color="auto"/>
          </w:divBdr>
        </w:div>
        <w:div w:id="36857521">
          <w:marLeft w:val="0"/>
          <w:marRight w:val="0"/>
          <w:marTop w:val="0"/>
          <w:marBottom w:val="0"/>
          <w:divBdr>
            <w:top w:val="none" w:sz="0" w:space="0" w:color="auto"/>
            <w:left w:val="none" w:sz="0" w:space="0" w:color="auto"/>
            <w:bottom w:val="none" w:sz="0" w:space="0" w:color="auto"/>
            <w:right w:val="none" w:sz="0" w:space="0" w:color="auto"/>
          </w:divBdr>
        </w:div>
        <w:div w:id="1219786574">
          <w:marLeft w:val="0"/>
          <w:marRight w:val="0"/>
          <w:marTop w:val="0"/>
          <w:marBottom w:val="0"/>
          <w:divBdr>
            <w:top w:val="none" w:sz="0" w:space="0" w:color="auto"/>
            <w:left w:val="none" w:sz="0" w:space="0" w:color="auto"/>
            <w:bottom w:val="none" w:sz="0" w:space="0" w:color="auto"/>
            <w:right w:val="none" w:sz="0" w:space="0" w:color="auto"/>
          </w:divBdr>
        </w:div>
        <w:div w:id="329060982">
          <w:marLeft w:val="0"/>
          <w:marRight w:val="0"/>
          <w:marTop w:val="0"/>
          <w:marBottom w:val="0"/>
          <w:divBdr>
            <w:top w:val="none" w:sz="0" w:space="0" w:color="auto"/>
            <w:left w:val="none" w:sz="0" w:space="0" w:color="auto"/>
            <w:bottom w:val="none" w:sz="0" w:space="0" w:color="auto"/>
            <w:right w:val="none" w:sz="0" w:space="0" w:color="auto"/>
          </w:divBdr>
        </w:div>
        <w:div w:id="1308709011">
          <w:marLeft w:val="0"/>
          <w:marRight w:val="0"/>
          <w:marTop w:val="0"/>
          <w:marBottom w:val="0"/>
          <w:divBdr>
            <w:top w:val="none" w:sz="0" w:space="0" w:color="auto"/>
            <w:left w:val="none" w:sz="0" w:space="0" w:color="auto"/>
            <w:bottom w:val="none" w:sz="0" w:space="0" w:color="auto"/>
            <w:right w:val="none" w:sz="0" w:space="0" w:color="auto"/>
          </w:divBdr>
        </w:div>
        <w:div w:id="732586246">
          <w:marLeft w:val="0"/>
          <w:marRight w:val="0"/>
          <w:marTop w:val="0"/>
          <w:marBottom w:val="0"/>
          <w:divBdr>
            <w:top w:val="none" w:sz="0" w:space="0" w:color="auto"/>
            <w:left w:val="none" w:sz="0" w:space="0" w:color="auto"/>
            <w:bottom w:val="none" w:sz="0" w:space="0" w:color="auto"/>
            <w:right w:val="none" w:sz="0" w:space="0" w:color="auto"/>
          </w:divBdr>
        </w:div>
      </w:divsChild>
    </w:div>
    <w:div w:id="1694839982">
      <w:bodyDiv w:val="1"/>
      <w:marLeft w:val="0"/>
      <w:marRight w:val="0"/>
      <w:marTop w:val="0"/>
      <w:marBottom w:val="0"/>
      <w:divBdr>
        <w:top w:val="none" w:sz="0" w:space="0" w:color="auto"/>
        <w:left w:val="none" w:sz="0" w:space="0" w:color="auto"/>
        <w:bottom w:val="none" w:sz="0" w:space="0" w:color="auto"/>
        <w:right w:val="none" w:sz="0" w:space="0" w:color="auto"/>
      </w:divBdr>
    </w:div>
    <w:div w:id="1729645356">
      <w:bodyDiv w:val="1"/>
      <w:marLeft w:val="0"/>
      <w:marRight w:val="0"/>
      <w:marTop w:val="0"/>
      <w:marBottom w:val="0"/>
      <w:divBdr>
        <w:top w:val="none" w:sz="0" w:space="0" w:color="auto"/>
        <w:left w:val="none" w:sz="0" w:space="0" w:color="auto"/>
        <w:bottom w:val="none" w:sz="0" w:space="0" w:color="auto"/>
        <w:right w:val="none" w:sz="0" w:space="0" w:color="auto"/>
      </w:divBdr>
      <w:divsChild>
        <w:div w:id="1413626336">
          <w:marLeft w:val="0"/>
          <w:marRight w:val="0"/>
          <w:marTop w:val="0"/>
          <w:marBottom w:val="0"/>
          <w:divBdr>
            <w:top w:val="none" w:sz="0" w:space="0" w:color="auto"/>
            <w:left w:val="none" w:sz="0" w:space="0" w:color="auto"/>
            <w:bottom w:val="none" w:sz="0" w:space="0" w:color="auto"/>
            <w:right w:val="none" w:sz="0" w:space="0" w:color="auto"/>
          </w:divBdr>
          <w:divsChild>
            <w:div w:id="1508248349">
              <w:marLeft w:val="0"/>
              <w:marRight w:val="0"/>
              <w:marTop w:val="0"/>
              <w:marBottom w:val="0"/>
              <w:divBdr>
                <w:top w:val="none" w:sz="0" w:space="0" w:color="auto"/>
                <w:left w:val="none" w:sz="0" w:space="0" w:color="auto"/>
                <w:bottom w:val="none" w:sz="0" w:space="0" w:color="auto"/>
                <w:right w:val="none" w:sz="0" w:space="0" w:color="auto"/>
              </w:divBdr>
              <w:divsChild>
                <w:div w:id="1035345150">
                  <w:marLeft w:val="-225"/>
                  <w:marRight w:val="-225"/>
                  <w:marTop w:val="0"/>
                  <w:marBottom w:val="0"/>
                  <w:divBdr>
                    <w:top w:val="none" w:sz="0" w:space="0" w:color="auto"/>
                    <w:left w:val="none" w:sz="0" w:space="0" w:color="auto"/>
                    <w:bottom w:val="none" w:sz="0" w:space="0" w:color="auto"/>
                    <w:right w:val="none" w:sz="0" w:space="0" w:color="auto"/>
                  </w:divBdr>
                  <w:divsChild>
                    <w:div w:id="946306709">
                      <w:marLeft w:val="0"/>
                      <w:marRight w:val="0"/>
                      <w:marTop w:val="0"/>
                      <w:marBottom w:val="0"/>
                      <w:divBdr>
                        <w:top w:val="none" w:sz="0" w:space="0" w:color="auto"/>
                        <w:left w:val="none" w:sz="0" w:space="0" w:color="auto"/>
                        <w:bottom w:val="none" w:sz="0" w:space="0" w:color="auto"/>
                        <w:right w:val="none" w:sz="0" w:space="0" w:color="auto"/>
                      </w:divBdr>
                      <w:divsChild>
                        <w:div w:id="236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094620">
      <w:bodyDiv w:val="1"/>
      <w:marLeft w:val="0"/>
      <w:marRight w:val="0"/>
      <w:marTop w:val="0"/>
      <w:marBottom w:val="0"/>
      <w:divBdr>
        <w:top w:val="none" w:sz="0" w:space="0" w:color="auto"/>
        <w:left w:val="none" w:sz="0" w:space="0" w:color="auto"/>
        <w:bottom w:val="none" w:sz="0" w:space="0" w:color="auto"/>
        <w:right w:val="none" w:sz="0" w:space="0" w:color="auto"/>
      </w:divBdr>
    </w:div>
    <w:div w:id="1766874630">
      <w:bodyDiv w:val="1"/>
      <w:marLeft w:val="0"/>
      <w:marRight w:val="0"/>
      <w:marTop w:val="0"/>
      <w:marBottom w:val="0"/>
      <w:divBdr>
        <w:top w:val="none" w:sz="0" w:space="0" w:color="auto"/>
        <w:left w:val="none" w:sz="0" w:space="0" w:color="auto"/>
        <w:bottom w:val="none" w:sz="0" w:space="0" w:color="auto"/>
        <w:right w:val="none" w:sz="0" w:space="0" w:color="auto"/>
      </w:divBdr>
      <w:divsChild>
        <w:div w:id="582839156">
          <w:marLeft w:val="0"/>
          <w:marRight w:val="0"/>
          <w:marTop w:val="0"/>
          <w:marBottom w:val="0"/>
          <w:divBdr>
            <w:top w:val="none" w:sz="0" w:space="0" w:color="auto"/>
            <w:left w:val="none" w:sz="0" w:space="0" w:color="auto"/>
            <w:bottom w:val="none" w:sz="0" w:space="0" w:color="auto"/>
            <w:right w:val="none" w:sz="0" w:space="0" w:color="auto"/>
          </w:divBdr>
          <w:divsChild>
            <w:div w:id="284696806">
              <w:marLeft w:val="0"/>
              <w:marRight w:val="0"/>
              <w:marTop w:val="0"/>
              <w:marBottom w:val="0"/>
              <w:divBdr>
                <w:top w:val="none" w:sz="0" w:space="0" w:color="auto"/>
                <w:left w:val="none" w:sz="0" w:space="0" w:color="auto"/>
                <w:bottom w:val="none" w:sz="0" w:space="0" w:color="auto"/>
                <w:right w:val="none" w:sz="0" w:space="0" w:color="auto"/>
              </w:divBdr>
            </w:div>
          </w:divsChild>
        </w:div>
        <w:div w:id="319625010">
          <w:marLeft w:val="0"/>
          <w:marRight w:val="0"/>
          <w:marTop w:val="0"/>
          <w:marBottom w:val="0"/>
          <w:divBdr>
            <w:top w:val="none" w:sz="0" w:space="0" w:color="auto"/>
            <w:left w:val="none" w:sz="0" w:space="0" w:color="auto"/>
            <w:bottom w:val="none" w:sz="0" w:space="0" w:color="auto"/>
            <w:right w:val="none" w:sz="0" w:space="0" w:color="auto"/>
          </w:divBdr>
          <w:divsChild>
            <w:div w:id="17060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81272866BE9A4C80EC73079B0B077D" ma:contentTypeVersion="17" ma:contentTypeDescription="Create a new document." ma:contentTypeScope="" ma:versionID="cac77e6b82ec3f909429b01364ccef8a">
  <xsd:schema xmlns:xsd="http://www.w3.org/2001/XMLSchema" xmlns:xs="http://www.w3.org/2001/XMLSchema" xmlns:p="http://schemas.microsoft.com/office/2006/metadata/properties" xmlns:ns2="e88cd02c-1ead-4ecd-bafe-d152135b44e0" xmlns:ns3="c2645b09-e3ab-4d30-b4b2-8f4e25dff86e" targetNamespace="http://schemas.microsoft.com/office/2006/metadata/properties" ma:root="true" ma:fieldsID="6c94de271fcd7b08e087b25b259124c1" ns2:_="" ns3:_="">
    <xsd:import namespace="e88cd02c-1ead-4ecd-bafe-d152135b44e0"/>
    <xsd:import namespace="c2645b09-e3ab-4d30-b4b2-8f4e25dff86e"/>
    <xsd:element name="properties">
      <xsd:complexType>
        <xsd:sequence>
          <xsd:element name="documentManagement">
            <xsd:complexType>
              <xsd:all>
                <xsd:element ref="ns2:e2f9883d343747fc932d3ca8ed0eedd6" minOccurs="0"/>
                <xsd:element ref="ns2:TaxCatchAll" minOccurs="0"/>
                <xsd:element ref="ns2:g394503d37244ca19af1520a9261d514"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cd02c-1ead-4ecd-bafe-d152135b44e0" elementFormDefault="qualified">
    <xsd:import namespace="http://schemas.microsoft.com/office/2006/documentManagement/types"/>
    <xsd:import namespace="http://schemas.microsoft.com/office/infopath/2007/PartnerControls"/>
    <xsd:element name="e2f9883d343747fc932d3ca8ed0eedd6" ma:index="9" nillable="true" ma:taxonomy="true" ma:internalName="e2f9883d343747fc932d3ca8ed0eedd6" ma:taxonomyFieldName="FP_FunctionalArea" ma:displayName="Functional Area" ma:default="-1;#People and culture|1aadbc0a-64d7-43b9-a4be-157eb340d8b0" ma:fieldId="{e2f9883d-3437-47fc-932d-3ca8ed0eedd6}" ma:sspId="e8fc6b2b-927b-495a-9785-e9b5f9922ec2" ma:termSetId="6866a58e-caaa-4d9d-8959-7549965e042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a72c45a5-8b68-47c9-b953-ced1d21b1203}" ma:internalName="TaxCatchAll" ma:showField="CatchAllData" ma:web="e88cd02c-1ead-4ecd-bafe-d152135b44e0">
      <xsd:complexType>
        <xsd:complexContent>
          <xsd:extension base="dms:MultiChoiceLookup">
            <xsd:sequence>
              <xsd:element name="Value" type="dms:Lookup" maxOccurs="unbounded" minOccurs="0" nillable="true"/>
            </xsd:sequence>
          </xsd:extension>
        </xsd:complexContent>
      </xsd:complexType>
    </xsd:element>
    <xsd:element name="g394503d37244ca19af1520a9261d514" ma:index="12" nillable="true" ma:taxonomy="true" ma:internalName="g394503d37244ca19af1520a9261d514" ma:taxonomyFieldName="FP_GovernanceType" ma:displayName="Governance Type" ma:default="-1;#Functional Team|84b58533-2013-41bd-b08f-27abc4ab2f4b" ma:fieldId="{0394503d-3724-4ca1-9af1-520a9261d514}" ma:sspId="e8fc6b2b-927b-495a-9785-e9b5f9922ec2" ma:termSetId="57876a12-299e-4574-bcc7-4d3ad87c0b79" ma:anchorId="00000000-0000-0000-0000-000000000000" ma:open="fals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45b09-e3ab-4d30-b4b2-8f4e25dff86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394503d37244ca19af1520a9261d514 xmlns="e88cd02c-1ead-4ecd-bafe-d152135b44e0">
      <Terms xmlns="http://schemas.microsoft.com/office/infopath/2007/PartnerControls">
        <TermInfo xmlns="http://schemas.microsoft.com/office/infopath/2007/PartnerControls">
          <TermName xmlns="http://schemas.microsoft.com/office/infopath/2007/PartnerControls">Functional Team</TermName>
          <TermId xmlns="http://schemas.microsoft.com/office/infopath/2007/PartnerControls">84b58533-2013-41bd-b08f-27abc4ab2f4b</TermId>
        </TermInfo>
      </Terms>
    </g394503d37244ca19af1520a9261d514>
    <e2f9883d343747fc932d3ca8ed0eedd6 xmlns="e88cd02c-1ead-4ecd-bafe-d152135b44e0">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1aadbc0a-64d7-43b9-a4be-157eb340d8b0</TermId>
        </TermInfo>
      </Terms>
    </e2f9883d343747fc932d3ca8ed0eedd6>
    <TaxCatchAll xmlns="e88cd02c-1ead-4ecd-bafe-d152135b44e0">
      <Value>2</Value>
      <Value>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4E398-2917-41BC-A0F8-D38A445ECF39}"/>
</file>

<file path=customXml/itemProps2.xml><?xml version="1.0" encoding="utf-8"?>
<ds:datastoreItem xmlns:ds="http://schemas.openxmlformats.org/officeDocument/2006/customXml" ds:itemID="{5EAA21A9-F9C7-45FF-8635-A24E1EE88194}">
  <ds:schemaRefs>
    <ds:schemaRef ds:uri="http://schemas.microsoft.com/office/2006/metadata/properties"/>
    <ds:schemaRef ds:uri="http://schemas.microsoft.com/office/infopath/2007/PartnerControls"/>
    <ds:schemaRef ds:uri="e88cd02c-1ead-4ecd-bafe-d152135b44e0"/>
  </ds:schemaRefs>
</ds:datastoreItem>
</file>

<file path=customXml/itemProps3.xml><?xml version="1.0" encoding="utf-8"?>
<ds:datastoreItem xmlns:ds="http://schemas.openxmlformats.org/officeDocument/2006/customXml" ds:itemID="{1992A19B-BCB5-439A-8EF4-C081FE09FC95}">
  <ds:schemaRefs>
    <ds:schemaRef ds:uri="http://schemas.microsoft.com/sharepoint/v3/contenttype/forms"/>
  </ds:schemaRefs>
</ds:datastoreItem>
</file>

<file path=customXml/itemProps4.xml><?xml version="1.0" encoding="utf-8"?>
<ds:datastoreItem xmlns:ds="http://schemas.openxmlformats.org/officeDocument/2006/customXml" ds:itemID="{D98148A2-433A-4B56-A802-DE672BD75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Lee</dc:creator>
  <cp:keywords/>
  <dc:description/>
  <cp:lastModifiedBy>Cheryl</cp:lastModifiedBy>
  <cp:revision>22</cp:revision>
  <dcterms:created xsi:type="dcterms:W3CDTF">2020-11-06T03:52:00Z</dcterms:created>
  <dcterms:modified xsi:type="dcterms:W3CDTF">2021-06-28T05:33:00Z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0x010100D781272866BE9A4C80EC73079B0B077D</vt:lpwstr>
  </property>
  <property fmtid="{D5CDD505-2E9C-101B-9397-08002B2CF9AE}" pid="3" name="Order">
    <vt:r8>2068200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FP_FunctionalArea">
    <vt:lpwstr>1;#People and culture|1aadbc0a-64d7-43b9-a4be-157eb340d8b0</vt:lpwstr>
  </property>
  <property fmtid="{D5CDD505-2E9C-101B-9397-08002B2CF9AE}" pid="11" name="FP_GovernanceType">
    <vt:lpwstr>2;#Functional Team|84b58533-2013-41bd-b08f-27abc4ab2f4b</vt:lpwstr>
  </property>
</Properties>
</file>